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74" w:rsidRPr="00EA51CD" w:rsidRDefault="00505674" w:rsidP="00505674">
      <w:pPr>
        <w:pStyle w:val="ListParagraph"/>
        <w:spacing w:line="360" w:lineRule="auto"/>
        <w:ind w:left="0"/>
        <w:jc w:val="center"/>
        <w:outlineLvl w:val="0"/>
        <w:rPr>
          <w:rFonts w:ascii="Times New Roman" w:hAnsi="Times New Roman" w:cs="Times New Roman"/>
          <w:b/>
          <w:sz w:val="24"/>
          <w:szCs w:val="24"/>
          <w:lang w:val="vi-VN"/>
        </w:rPr>
      </w:pPr>
      <w:r w:rsidRPr="00EA51CD">
        <w:rPr>
          <w:rFonts w:ascii="Times New Roman" w:hAnsi="Times New Roman" w:cs="Times New Roman"/>
          <w:b/>
          <w:sz w:val="24"/>
          <w:szCs w:val="24"/>
          <w:lang w:val="vi-VN"/>
        </w:rPr>
        <w:t>THỰC TRẠNG QUẢN LÝ NHÀ NƯỚC VỀ DU LỊCH BIỂN TRÊN ĐỊA BÀN TỈNH QUẢNG TRỊ</w:t>
      </w:r>
    </w:p>
    <w:p w:rsidR="006D6764" w:rsidRPr="00761AD1" w:rsidRDefault="006D6764" w:rsidP="006D6764">
      <w:pPr>
        <w:pStyle w:val="ListParagraph"/>
        <w:numPr>
          <w:ilvl w:val="1"/>
          <w:numId w:val="1"/>
        </w:numPr>
        <w:spacing w:line="360" w:lineRule="auto"/>
        <w:ind w:left="0" w:firstLine="567"/>
        <w:jc w:val="both"/>
        <w:outlineLvl w:val="0"/>
        <w:rPr>
          <w:rFonts w:ascii="Times New Roman" w:hAnsi="Times New Roman" w:cs="Times New Roman"/>
          <w:b/>
          <w:sz w:val="28"/>
          <w:lang w:val="vi-VN"/>
        </w:rPr>
      </w:pPr>
      <w:bookmarkStart w:id="0" w:name="_Toc13587095"/>
      <w:r w:rsidRPr="00872A2B">
        <w:rPr>
          <w:rFonts w:ascii="Times New Roman" w:hAnsi="Times New Roman" w:cs="Times New Roman"/>
          <w:b/>
          <w:sz w:val="28"/>
          <w:lang w:val="vi-VN"/>
        </w:rPr>
        <w:t>Thực tiễn quản lý nhà nước về du lịch biển trên địa bàn tỉnh Quảng Trị</w:t>
      </w:r>
      <w:bookmarkStart w:id="1" w:name="_Toc13587096"/>
      <w:bookmarkEnd w:id="0"/>
    </w:p>
    <w:p w:rsidR="006D6764" w:rsidRPr="00D16279" w:rsidRDefault="006D6764" w:rsidP="006D6764">
      <w:pPr>
        <w:pStyle w:val="ListParagraph"/>
        <w:numPr>
          <w:ilvl w:val="2"/>
          <w:numId w:val="1"/>
        </w:numPr>
        <w:spacing w:line="360" w:lineRule="auto"/>
        <w:ind w:left="0" w:firstLine="567"/>
        <w:jc w:val="both"/>
        <w:outlineLvl w:val="0"/>
        <w:rPr>
          <w:rFonts w:ascii="Times New Roman" w:hAnsi="Times New Roman" w:cs="Times New Roman"/>
          <w:sz w:val="28"/>
          <w:lang w:val="vi-VN"/>
        </w:rPr>
      </w:pPr>
      <w:r w:rsidRPr="00D16279">
        <w:rPr>
          <w:rFonts w:ascii="Times New Roman" w:hAnsi="Times New Roman" w:cs="Times New Roman"/>
          <w:i/>
          <w:sz w:val="28"/>
          <w:lang w:val="vi-VN"/>
        </w:rPr>
        <w:t xml:space="preserve">Xây dựng chủ trương, chiến lược, chính sách, quy hoạch, kế hoạch phát  triển du lịch biển </w:t>
      </w:r>
      <w:bookmarkEnd w:id="1"/>
    </w:p>
    <w:p w:rsidR="006D6764" w:rsidRPr="000F3F95" w:rsidRDefault="006D6764" w:rsidP="006D6764">
      <w:pPr>
        <w:pStyle w:val="ListParagraph"/>
        <w:spacing w:line="360" w:lineRule="auto"/>
        <w:ind w:left="0" w:firstLine="567"/>
        <w:jc w:val="both"/>
        <w:rPr>
          <w:rFonts w:ascii="Times New Roman" w:hAnsi="Times New Roman" w:cs="Times New Roman"/>
          <w:sz w:val="28"/>
          <w:lang w:val="vi-VN"/>
        </w:rPr>
      </w:pPr>
      <w:r w:rsidRPr="000F3F95">
        <w:rPr>
          <w:rFonts w:ascii="Times New Roman" w:hAnsi="Times New Roman" w:cs="Times New Roman"/>
          <w:sz w:val="28"/>
          <w:lang w:val="vi-VN"/>
        </w:rPr>
        <w:t xml:space="preserve">Để khai thác tiềm năng du lịch biển, thời gian qua tỉnh đã ban hành, triển khai thực hiện nhiều chủ trương, chính sách phù hợp, hiệu quả; huy động được nhiều nguồn lực đầu tư để phát triển hạ tầng giao thông, kỹ thuật, các công trình công cộng; làm tốt công tác phối hợp giữa các ngành, địa phương trong thực hiện các công việc liên quan và tạo mọi điều kiện thuận lợi cũng như kịp thời tháo gỡ những khó khăn, vướng mắc cho các doanh nghiệp đầu tư vào lĩnh vực này. </w:t>
      </w:r>
    </w:p>
    <w:p w:rsidR="006D6764" w:rsidRDefault="006D6764" w:rsidP="006D6764">
      <w:pPr>
        <w:pStyle w:val="ListParagraph"/>
        <w:spacing w:line="360" w:lineRule="auto"/>
        <w:ind w:left="0" w:firstLine="567"/>
        <w:jc w:val="both"/>
        <w:rPr>
          <w:rFonts w:ascii="Times New Roman" w:hAnsi="Times New Roman" w:cs="Times New Roman"/>
          <w:sz w:val="28"/>
          <w:lang w:val="vi-VN"/>
        </w:rPr>
      </w:pPr>
      <w:r w:rsidRPr="000F3F95">
        <w:rPr>
          <w:rFonts w:ascii="Times New Roman" w:hAnsi="Times New Roman" w:cs="Times New Roman"/>
          <w:sz w:val="28"/>
          <w:lang w:val="vi-VN"/>
        </w:rPr>
        <w:t xml:space="preserve">Trong chiến lược phát triển kinh tế - xã hội của tỉnh Quảng Trị, kinh tế du lịch biển có vị trí hết sức quan trọng, là ngành kinh tế tổng hợp, mang nội dung văn hóa sâu sắc, có tính liên ngành, liên vùng. Từ ngày lập lại tỉnh đến nay, Tỉnh ủy, HĐND, UBND tỉnh đã </w:t>
      </w:r>
      <w:r>
        <w:rPr>
          <w:rFonts w:ascii="Times New Roman" w:hAnsi="Times New Roman" w:cs="Times New Roman"/>
          <w:sz w:val="28"/>
          <w:lang w:val="vi-VN"/>
        </w:rPr>
        <w:t>thực hiện</w:t>
      </w:r>
      <w:r w:rsidRPr="000F3F95">
        <w:rPr>
          <w:rFonts w:ascii="Times New Roman" w:hAnsi="Times New Roman" w:cs="Times New Roman"/>
          <w:sz w:val="28"/>
          <w:lang w:val="vi-VN"/>
        </w:rPr>
        <w:t xml:space="preserve"> nhiều nghị quyết, chương trình hành động, quyết định, kế hoạch về phát triển du lị</w:t>
      </w:r>
      <w:r>
        <w:rPr>
          <w:rFonts w:ascii="Times New Roman" w:hAnsi="Times New Roman" w:cs="Times New Roman"/>
          <w:sz w:val="28"/>
          <w:lang w:val="vi-VN"/>
        </w:rPr>
        <w:t>ch như:</w:t>
      </w:r>
    </w:p>
    <w:p w:rsidR="006D6764" w:rsidRPr="000F3F95" w:rsidRDefault="006D6764" w:rsidP="006D6764">
      <w:pPr>
        <w:pStyle w:val="ListParagraph"/>
        <w:spacing w:line="360" w:lineRule="auto"/>
        <w:ind w:left="0" w:firstLine="567"/>
        <w:jc w:val="both"/>
        <w:rPr>
          <w:rFonts w:ascii="Times New Roman" w:hAnsi="Times New Roman" w:cs="Times New Roman"/>
          <w:sz w:val="28"/>
          <w:lang w:val="vi-VN"/>
        </w:rPr>
      </w:pPr>
      <w:r w:rsidRPr="003E44C4">
        <w:rPr>
          <w:rFonts w:ascii="Times New Roman" w:hAnsi="Times New Roman" w:cs="Times New Roman"/>
          <w:sz w:val="28"/>
          <w:lang w:val="vi-VN"/>
        </w:rPr>
        <w:t xml:space="preserve">Bám sát nội dung của Chiến lược và quy hoạch tổng thể phát triển du lịch Việt Nam và quy hoạch tổng thể phát triển du lịch vùng BTB, tỉnh tổ chức triển khai hiện các chương trình, kế hoạch, dự án cụ thể để đẩy mạnh đầu tư khai thác tiềm năng, thế mạnh du lịch trên địa bàn tỉnh, UBND tỉnh trình HĐND tỉnh báo cáo Quy hoạch tổng thể phát triển du lịch Quảng Trị đến năm 2020, định hướng đến năm 2030; Tham mưu Tỉnh ủy Chương trình hành động thực hiện Nghị quyết số 08-NQ/TW ngày 16/01/2017 của Bộ Chính trị về phát triển du lịch trở thành ngành kinh tế mũi nhọn; bổ sung, điều chỉnh, lập mới quy hoạch các khu, điểm du lịch trọng điểm như: Khu du lịch Cửa Việt; Đảo Cồn Cỏ, Trung tâm hành hương La Vang, …. Trong quá trình triển khai thực hiện đã gắn liền, kết hợp chặt chẽ với </w:t>
      </w:r>
      <w:r w:rsidRPr="003E44C4">
        <w:rPr>
          <w:rFonts w:ascii="Times New Roman" w:hAnsi="Times New Roman" w:cs="Times New Roman"/>
          <w:sz w:val="28"/>
          <w:lang w:val="vi-VN"/>
        </w:rPr>
        <w:lastRenderedPageBreak/>
        <w:t>việc triển khai thực hiện Nghị quyết số 24-NQ/TW ngày 03 tháng 6 năm 2013 của Ban Chấp hành Trung ương Đảng (khóa XI) về chủ động ứng phó với biến đổi khí hậu, tăng cường quản lý tài nguyên và bảo vệ môi trường; Luật Bảo vệ môi trường năm 2014; Nghị quyết số 35/NQ-CP ngày 18 tháng 3 năm 2013 của Chính phủ về một số vấn đề cấp bách trong lĩnh vực bảo vệ môi trường; Chiến lược bảo vệ môi trường quốc gia đến năm 2020, tầm nhìn đến năm 2030</w:t>
      </w:r>
    </w:p>
    <w:p w:rsidR="006D6764" w:rsidRPr="00355033" w:rsidRDefault="006D6764" w:rsidP="006D6764">
      <w:pPr>
        <w:pStyle w:val="ListParagraph"/>
        <w:spacing w:line="360" w:lineRule="auto"/>
        <w:ind w:left="0" w:firstLine="567"/>
        <w:jc w:val="both"/>
        <w:rPr>
          <w:rFonts w:ascii="Times New Roman" w:hAnsi="Times New Roman" w:cs="Times New Roman"/>
          <w:bCs/>
          <w:sz w:val="28"/>
          <w:szCs w:val="28"/>
          <w:shd w:val="clear" w:color="auto" w:fill="FFFFFF"/>
          <w:lang w:val="vi-VN"/>
        </w:rPr>
      </w:pPr>
      <w:r w:rsidRPr="00355033">
        <w:rPr>
          <w:rFonts w:ascii="Times New Roman" w:hAnsi="Times New Roman" w:cs="Times New Roman"/>
          <w:bCs/>
          <w:sz w:val="28"/>
          <w:szCs w:val="28"/>
          <w:shd w:val="clear" w:color="auto" w:fill="FFFFFF"/>
          <w:lang w:val="vi-VN"/>
        </w:rPr>
        <w:t>Kết quả, tỉnh đã triển khai xây dựng kế hoạch và tổ chức thực hiện Chương trình hành động quốc gia về Du lịch; Kế hoạch thực hiện Nghị quyết 06/NQ-TU khóa XIV của Tỉnh ủy về đẩy mạnh đầu tư khai thác tiềm năng, thế mạnh Tuyến Hành lang kinh tế Đông - Tây; Chương trình có mục tiêu của Trung ương về hỗ trợ đầu tư CSHT du lịch, Chương trình phát triển du lịch khu vực miền Trung và Tây Nguyên...; tập trung khai thác tiềm năng, thế mạnh của vùng để phát triển mạnh du lịch biển, ưu tiên nguồn lực xây dựng khu du lịch, dịch vụ Cửa Việt - Cửa Tùng - Cồn Cỏ sớm trở thành vùng động lực phát triển của toàn vùng và của tuyến Hành lang kinh tế Đông - Tây.</w:t>
      </w:r>
    </w:p>
    <w:p w:rsidR="004264F6" w:rsidRPr="00505674" w:rsidRDefault="004264F6">
      <w:pPr>
        <w:rPr>
          <w:lang w:val="vi-VN"/>
        </w:rPr>
      </w:pPr>
      <w:bookmarkStart w:id="2" w:name="_GoBack"/>
      <w:bookmarkEnd w:id="2"/>
    </w:p>
    <w:sectPr w:rsidR="004264F6" w:rsidRPr="005056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5937"/>
    <w:multiLevelType w:val="multilevel"/>
    <w:tmpl w:val="FDF4129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i/>
        <w:color w:val="auto"/>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74"/>
    <w:rsid w:val="004264F6"/>
    <w:rsid w:val="00505674"/>
    <w:rsid w:val="006D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2021-01-18T07:23:00Z</dcterms:created>
  <dcterms:modified xsi:type="dcterms:W3CDTF">2021-01-18T07:23:00Z</dcterms:modified>
</cp:coreProperties>
</file>