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2BD7E" w14:textId="77777777" w:rsidR="000A49E1" w:rsidRPr="0085263F" w:rsidRDefault="000A49E1" w:rsidP="000A49E1">
      <w:pPr>
        <w:pStyle w:val="BodyText"/>
        <w:widowControl w:val="0"/>
        <w:suppressLineNumbers/>
        <w:spacing w:line="312" w:lineRule="auto"/>
        <w:rPr>
          <w:sz w:val="28"/>
          <w:szCs w:val="28"/>
        </w:rPr>
      </w:pPr>
      <w:r w:rsidRPr="0085263F">
        <w:rPr>
          <w:sz w:val="28"/>
          <w:szCs w:val="28"/>
        </w:rPr>
        <w:t xml:space="preserve">CÁC BIỆN PHÁP PHÁP LÝ NHẰM HẠN CHẾ RỦI RO TRONG HOẠT ĐỘNG TÍN DỤNG </w:t>
      </w:r>
    </w:p>
    <w:p w14:paraId="14173E45" w14:textId="12CFA693" w:rsidR="000A49E1" w:rsidRPr="0085263F" w:rsidRDefault="000A49E1" w:rsidP="000A49E1">
      <w:pPr>
        <w:pStyle w:val="BodyText"/>
        <w:widowControl w:val="0"/>
        <w:suppressLineNumbers/>
        <w:spacing w:line="312" w:lineRule="auto"/>
        <w:rPr>
          <w:i/>
          <w:sz w:val="28"/>
          <w:szCs w:val="28"/>
        </w:rPr>
      </w:pPr>
      <w:r w:rsidRPr="0085263F">
        <w:rPr>
          <w:i/>
          <w:sz w:val="28"/>
          <w:szCs w:val="28"/>
        </w:rPr>
        <w:t>(TỪ THỰC TIỄN NGÂN HÀNG TMCP SÀI GÒN CHI NHÁNH ĐÀ NẴNG)</w:t>
      </w:r>
    </w:p>
    <w:p w14:paraId="4335FF96" w14:textId="560047F8" w:rsidR="000A49E1" w:rsidRPr="0085263F" w:rsidRDefault="000A49E1" w:rsidP="000A49E1">
      <w:pPr>
        <w:pStyle w:val="BodyText"/>
        <w:widowControl w:val="0"/>
        <w:suppressLineNumbers/>
        <w:spacing w:line="312" w:lineRule="auto"/>
        <w:rPr>
          <w:iCs/>
          <w:sz w:val="28"/>
          <w:szCs w:val="28"/>
          <w:lang w:val="vi-VN"/>
        </w:rPr>
      </w:pPr>
      <w:r w:rsidRPr="0085263F">
        <w:rPr>
          <w:iCs/>
          <w:sz w:val="28"/>
          <w:szCs w:val="28"/>
          <w:lang w:val="vi-VN"/>
        </w:rPr>
        <w:t xml:space="preserve">(Phần </w:t>
      </w:r>
      <w:r w:rsidR="0085263F">
        <w:rPr>
          <w:iCs/>
          <w:sz w:val="28"/>
          <w:szCs w:val="28"/>
          <w:lang w:val="vi-VN"/>
        </w:rPr>
        <w:t>3</w:t>
      </w:r>
      <w:r w:rsidRPr="0085263F">
        <w:rPr>
          <w:iCs/>
          <w:sz w:val="28"/>
          <w:szCs w:val="28"/>
          <w:lang w:val="vi-VN"/>
        </w:rPr>
        <w:t>)</w:t>
      </w:r>
    </w:p>
    <w:p w14:paraId="4F132F62" w14:textId="77777777" w:rsidR="004A328F" w:rsidRPr="0085263F" w:rsidRDefault="004A328F" w:rsidP="000A49E1">
      <w:pPr>
        <w:spacing w:line="360" w:lineRule="auto"/>
        <w:jc w:val="center"/>
        <w:rPr>
          <w:rFonts w:ascii="Times New Roman" w:hAnsi="Times New Roman"/>
          <w:b/>
          <w:bCs/>
          <w:color w:val="000000"/>
          <w:sz w:val="28"/>
          <w:szCs w:val="28"/>
          <w:lang w:val="pt-BR"/>
        </w:rPr>
      </w:pPr>
    </w:p>
    <w:p w14:paraId="0318D581" w14:textId="77777777" w:rsidR="0085263F" w:rsidRPr="0085263F" w:rsidRDefault="0085263F" w:rsidP="0085263F">
      <w:pPr>
        <w:spacing w:line="360" w:lineRule="auto"/>
        <w:ind w:firstLine="1080"/>
        <w:jc w:val="both"/>
        <w:rPr>
          <w:rFonts w:ascii="Times New Roman" w:hAnsi="Times New Roman"/>
          <w:b/>
          <w:color w:val="000000"/>
          <w:sz w:val="28"/>
          <w:szCs w:val="28"/>
          <w:lang w:val="pt-BR"/>
        </w:rPr>
      </w:pPr>
      <w:r w:rsidRPr="0085263F">
        <w:rPr>
          <w:rFonts w:ascii="Times New Roman" w:hAnsi="Times New Roman"/>
          <w:b/>
          <w:color w:val="000000"/>
          <w:sz w:val="28"/>
          <w:szCs w:val="28"/>
          <w:lang w:val="de-DE"/>
        </w:rPr>
        <w:t xml:space="preserve">1.2 Cơ sở khoa học về các </w:t>
      </w:r>
      <w:r w:rsidRPr="0085263F">
        <w:rPr>
          <w:rFonts w:ascii="Times New Roman" w:hAnsi="Times New Roman"/>
          <w:b/>
          <w:color w:val="000000"/>
          <w:sz w:val="28"/>
          <w:szCs w:val="28"/>
          <w:lang w:val="pt-BR"/>
        </w:rPr>
        <w:t>biện pháp pháp lý nhằm hạn chế rủi ro trong hoạt động tín dụng ngân hàng</w:t>
      </w:r>
    </w:p>
    <w:p w14:paraId="6AC3678A" w14:textId="77777777" w:rsidR="0085263F" w:rsidRPr="0085263F" w:rsidRDefault="0085263F" w:rsidP="0085263F">
      <w:pPr>
        <w:spacing w:line="360" w:lineRule="auto"/>
        <w:ind w:firstLine="1080"/>
        <w:jc w:val="both"/>
        <w:rPr>
          <w:rFonts w:ascii="Times New Roman" w:hAnsi="Times New Roman"/>
          <w:color w:val="000000"/>
          <w:sz w:val="28"/>
          <w:szCs w:val="28"/>
          <w:lang w:val="de-DE"/>
        </w:rPr>
      </w:pPr>
      <w:r w:rsidRPr="0085263F">
        <w:rPr>
          <w:rFonts w:ascii="Times New Roman" w:hAnsi="Times New Roman"/>
          <w:color w:val="000000"/>
          <w:sz w:val="28"/>
          <w:szCs w:val="28"/>
          <w:lang w:val="pt-BR"/>
        </w:rPr>
        <w:t>Nhằm hạn chế rủi ro trong hoạt động tín dụng tại SCB Đà Nẵng, c</w:t>
      </w:r>
      <w:r w:rsidRPr="0085263F">
        <w:rPr>
          <w:rFonts w:ascii="Times New Roman" w:hAnsi="Times New Roman"/>
          <w:color w:val="000000"/>
          <w:sz w:val="28"/>
          <w:szCs w:val="28"/>
          <w:lang w:val="de-DE"/>
        </w:rPr>
        <w:t xml:space="preserve">ơ sở khoa học của các </w:t>
      </w:r>
      <w:r w:rsidRPr="0085263F">
        <w:rPr>
          <w:rFonts w:ascii="Times New Roman" w:hAnsi="Times New Roman"/>
          <w:color w:val="000000"/>
          <w:sz w:val="28"/>
          <w:szCs w:val="28"/>
          <w:lang w:val="pt-BR"/>
        </w:rPr>
        <w:t>biện pháp pháp lý</w:t>
      </w:r>
      <w:r w:rsidRPr="0085263F">
        <w:rPr>
          <w:rFonts w:ascii="Times New Roman" w:hAnsi="Times New Roman"/>
          <w:b/>
          <w:color w:val="000000"/>
          <w:sz w:val="28"/>
          <w:szCs w:val="28"/>
          <w:lang w:val="pt-BR"/>
        </w:rPr>
        <w:t xml:space="preserve"> </w:t>
      </w:r>
      <w:r w:rsidRPr="0085263F">
        <w:rPr>
          <w:rFonts w:ascii="Times New Roman" w:hAnsi="Times New Roman"/>
          <w:color w:val="000000"/>
          <w:sz w:val="28"/>
          <w:szCs w:val="28"/>
          <w:lang w:val="de-DE"/>
        </w:rPr>
        <w:t>được thể hiện ở những điểm sau đây:</w:t>
      </w:r>
      <w:bookmarkStart w:id="0" w:name="Pg18"/>
      <w:bookmarkEnd w:id="0"/>
    </w:p>
    <w:p w14:paraId="65680362" w14:textId="77777777" w:rsidR="0085263F" w:rsidRPr="0085263F" w:rsidRDefault="0085263F" w:rsidP="0085263F">
      <w:pPr>
        <w:spacing w:line="360" w:lineRule="auto"/>
        <w:ind w:firstLine="1080"/>
        <w:jc w:val="both"/>
        <w:rPr>
          <w:rFonts w:ascii="Times New Roman" w:hAnsi="Times New Roman"/>
          <w:color w:val="000000"/>
          <w:spacing w:val="-2"/>
          <w:sz w:val="28"/>
          <w:szCs w:val="28"/>
          <w:lang w:val="fr-FR"/>
        </w:rPr>
      </w:pPr>
      <w:r w:rsidRPr="0085263F">
        <w:rPr>
          <w:rFonts w:ascii="Times New Roman" w:hAnsi="Times New Roman"/>
          <w:i/>
          <w:color w:val="000000"/>
          <w:spacing w:val="-2"/>
          <w:sz w:val="28"/>
          <w:szCs w:val="28"/>
          <w:lang w:val="fr-FR"/>
        </w:rPr>
        <w:t xml:space="preserve">Một là: Chấp nhận rủi ro. </w:t>
      </w:r>
      <w:r w:rsidRPr="0085263F">
        <w:rPr>
          <w:rFonts w:ascii="Times New Roman" w:hAnsi="Times New Roman"/>
          <w:color w:val="000000"/>
          <w:sz w:val="28"/>
          <w:szCs w:val="28"/>
          <w:lang w:val="pt-BR"/>
        </w:rPr>
        <w:t xml:space="preserve">SCB Đà Nẵng </w:t>
      </w:r>
      <w:r w:rsidRPr="0085263F">
        <w:rPr>
          <w:rFonts w:ascii="Times New Roman" w:hAnsi="Times New Roman"/>
          <w:color w:val="000000"/>
          <w:spacing w:val="-2"/>
          <w:sz w:val="28"/>
          <w:szCs w:val="28"/>
          <w:lang w:val="fr-FR"/>
        </w:rPr>
        <w:t xml:space="preserve">cần phải chấp </w:t>
      </w:r>
      <w:r w:rsidRPr="0085263F">
        <w:rPr>
          <w:rFonts w:ascii="Times New Roman" w:hAnsi="Times New Roman"/>
          <w:color w:val="000000"/>
          <w:w w:val="104"/>
          <w:sz w:val="28"/>
          <w:szCs w:val="28"/>
          <w:lang w:val="fr-FR"/>
        </w:rPr>
        <w:t xml:space="preserve">nhận rủi ro ở mức cho phép nếu như mong muốn có được thu nhập phù hợp từ </w:t>
      </w:r>
      <w:r w:rsidRPr="0085263F">
        <w:rPr>
          <w:rFonts w:ascii="Times New Roman" w:hAnsi="Times New Roman"/>
          <w:color w:val="000000"/>
          <w:spacing w:val="-2"/>
          <w:sz w:val="28"/>
          <w:szCs w:val="28"/>
          <w:lang w:val="fr-FR"/>
        </w:rPr>
        <w:t xml:space="preserve">những hoạt động nghiệp vụ của mình. Dĩ nhiên, mỗi nghiệp vụ cụ thể sau khi đánh </w:t>
      </w:r>
      <w:r w:rsidRPr="0085263F">
        <w:rPr>
          <w:rFonts w:ascii="Times New Roman" w:hAnsi="Times New Roman"/>
          <w:color w:val="000000"/>
          <w:w w:val="102"/>
          <w:sz w:val="28"/>
          <w:szCs w:val="28"/>
          <w:lang w:val="fr-FR"/>
        </w:rPr>
        <w:t xml:space="preserve">giá mức độ rủi ro cần xây dựng chiến thuật </w:t>
      </w:r>
      <w:r w:rsidRPr="0085263F">
        <w:rPr>
          <w:rFonts w:ascii="Times New Roman" w:hAnsi="Times New Roman"/>
          <w:i/>
          <w:color w:val="000000"/>
          <w:w w:val="102"/>
          <w:sz w:val="28"/>
          <w:szCs w:val="28"/>
          <w:lang w:val="fr-FR"/>
        </w:rPr>
        <w:t>“phòng chống rủi ro”</w:t>
      </w:r>
      <w:r w:rsidRPr="0085263F">
        <w:rPr>
          <w:rFonts w:ascii="Times New Roman" w:hAnsi="Times New Roman"/>
          <w:color w:val="000000"/>
          <w:w w:val="102"/>
          <w:sz w:val="28"/>
          <w:szCs w:val="28"/>
          <w:lang w:val="fr-FR"/>
        </w:rPr>
        <w:t xml:space="preserve">. Tuy nhiên, loại bỏ hoàn toàn rủi ro trong hoạt động ngân </w:t>
      </w:r>
      <w:r w:rsidRPr="0085263F">
        <w:rPr>
          <w:rFonts w:ascii="Times New Roman" w:hAnsi="Times New Roman"/>
          <w:color w:val="000000"/>
          <w:spacing w:val="-3"/>
          <w:sz w:val="28"/>
          <w:szCs w:val="28"/>
          <w:lang w:val="fr-FR"/>
        </w:rPr>
        <w:t xml:space="preserve">hàng là không thể. Bởi vì, rủi ro ngân hàng là sự hiện hữu khách quan vốn có trong </w:t>
      </w:r>
      <w:r w:rsidRPr="0085263F">
        <w:rPr>
          <w:rFonts w:ascii="Times New Roman" w:hAnsi="Times New Roman"/>
          <w:color w:val="000000"/>
          <w:spacing w:val="-4"/>
          <w:sz w:val="28"/>
          <w:szCs w:val="28"/>
          <w:lang w:val="fr-FR"/>
        </w:rPr>
        <w:t xml:space="preserve">các nghiệp vụ của ngân hàng. Do đó, đây là điểm đầu tiên trong quá trình </w:t>
      </w:r>
      <w:r w:rsidRPr="0085263F">
        <w:rPr>
          <w:rFonts w:ascii="Times New Roman" w:hAnsi="Times New Roman"/>
          <w:color w:val="000000"/>
          <w:sz w:val="28"/>
          <w:szCs w:val="28"/>
          <w:lang w:val="fr-FR"/>
        </w:rPr>
        <w:t xml:space="preserve">nhận biết những </w:t>
      </w:r>
      <w:r w:rsidRPr="0085263F">
        <w:rPr>
          <w:rFonts w:ascii="Times New Roman" w:hAnsi="Times New Roman"/>
          <w:i/>
          <w:color w:val="000000"/>
          <w:sz w:val="28"/>
          <w:szCs w:val="28"/>
          <w:lang w:val="fr-FR"/>
        </w:rPr>
        <w:t>“rủi ro cho phép”</w:t>
      </w:r>
      <w:r w:rsidRPr="0085263F">
        <w:rPr>
          <w:rFonts w:ascii="Times New Roman" w:hAnsi="Times New Roman"/>
          <w:color w:val="000000"/>
          <w:sz w:val="28"/>
          <w:szCs w:val="28"/>
          <w:lang w:val="fr-FR"/>
        </w:rPr>
        <w:t xml:space="preserve">. </w:t>
      </w:r>
    </w:p>
    <w:p w14:paraId="6256A6CF" w14:textId="77777777" w:rsidR="0085263F" w:rsidRPr="0085263F" w:rsidRDefault="0085263F" w:rsidP="0085263F">
      <w:pPr>
        <w:spacing w:line="360" w:lineRule="auto"/>
        <w:ind w:firstLine="1080"/>
        <w:jc w:val="both"/>
        <w:rPr>
          <w:rFonts w:ascii="Times New Roman" w:hAnsi="Times New Roman"/>
          <w:color w:val="000000"/>
          <w:spacing w:val="-5"/>
          <w:sz w:val="28"/>
          <w:szCs w:val="28"/>
          <w:lang w:val="fr-FR"/>
        </w:rPr>
      </w:pPr>
      <w:r w:rsidRPr="0085263F">
        <w:rPr>
          <w:rFonts w:ascii="Times New Roman" w:hAnsi="Times New Roman"/>
          <w:i/>
          <w:color w:val="000000"/>
          <w:spacing w:val="-2"/>
          <w:sz w:val="28"/>
          <w:szCs w:val="28"/>
          <w:lang w:val="fr-FR"/>
        </w:rPr>
        <w:t xml:space="preserve">Hai là: Điều hành rủi ro cho phép. </w:t>
      </w:r>
      <w:r w:rsidRPr="0085263F">
        <w:rPr>
          <w:rFonts w:ascii="Times New Roman" w:hAnsi="Times New Roman"/>
          <w:color w:val="000000"/>
          <w:sz w:val="28"/>
          <w:szCs w:val="28"/>
          <w:lang w:val="pt-BR"/>
        </w:rPr>
        <w:t>C</w:t>
      </w:r>
      <w:r w:rsidRPr="0085263F">
        <w:rPr>
          <w:rFonts w:ascii="Times New Roman" w:hAnsi="Times New Roman"/>
          <w:color w:val="000000"/>
          <w:sz w:val="28"/>
          <w:szCs w:val="28"/>
          <w:lang w:val="de-DE"/>
        </w:rPr>
        <w:t xml:space="preserve">ơ sở khoa học của các </w:t>
      </w:r>
      <w:r w:rsidRPr="0085263F">
        <w:rPr>
          <w:rFonts w:ascii="Times New Roman" w:hAnsi="Times New Roman"/>
          <w:color w:val="000000"/>
          <w:sz w:val="28"/>
          <w:szCs w:val="28"/>
          <w:lang w:val="pt-BR"/>
        </w:rPr>
        <w:t>biện pháp pháp lý</w:t>
      </w:r>
      <w:r w:rsidRPr="0085263F">
        <w:rPr>
          <w:rFonts w:ascii="Times New Roman" w:hAnsi="Times New Roman"/>
          <w:b/>
          <w:color w:val="000000"/>
          <w:sz w:val="28"/>
          <w:szCs w:val="28"/>
          <w:lang w:val="pt-BR"/>
        </w:rPr>
        <w:t xml:space="preserve"> </w:t>
      </w:r>
      <w:r w:rsidRPr="0085263F">
        <w:rPr>
          <w:rFonts w:ascii="Times New Roman" w:hAnsi="Times New Roman"/>
          <w:color w:val="000000"/>
          <w:spacing w:val="-2"/>
          <w:sz w:val="28"/>
          <w:szCs w:val="28"/>
          <w:lang w:val="fr-FR"/>
        </w:rPr>
        <w:t xml:space="preserve">này đòi hỏi phần lớn </w:t>
      </w:r>
      <w:r w:rsidRPr="0085263F">
        <w:rPr>
          <w:rFonts w:ascii="Times New Roman" w:hAnsi="Times New Roman"/>
          <w:color w:val="000000"/>
          <w:spacing w:val="-4"/>
          <w:sz w:val="28"/>
          <w:szCs w:val="28"/>
          <w:lang w:val="fr-FR"/>
        </w:rPr>
        <w:t xml:space="preserve">rủi ro trong </w:t>
      </w:r>
      <w:r w:rsidRPr="0085263F">
        <w:rPr>
          <w:rFonts w:ascii="Times New Roman" w:hAnsi="Times New Roman"/>
          <w:i/>
          <w:color w:val="000000"/>
          <w:spacing w:val="-4"/>
          <w:sz w:val="28"/>
          <w:szCs w:val="28"/>
          <w:lang w:val="fr-FR"/>
        </w:rPr>
        <w:t>“gói rủi ro cho phép”</w:t>
      </w:r>
      <w:r w:rsidRPr="0085263F">
        <w:rPr>
          <w:rFonts w:ascii="Times New Roman" w:hAnsi="Times New Roman"/>
          <w:color w:val="000000"/>
          <w:spacing w:val="-4"/>
          <w:sz w:val="28"/>
          <w:szCs w:val="28"/>
          <w:lang w:val="fr-FR"/>
        </w:rPr>
        <w:t xml:space="preserve"> phải có khả năng điều tiết trong quá trình quản lý </w:t>
      </w:r>
      <w:r w:rsidRPr="0085263F">
        <w:rPr>
          <w:rFonts w:ascii="Times New Roman" w:hAnsi="Times New Roman"/>
          <w:color w:val="000000"/>
          <w:spacing w:val="-3"/>
          <w:sz w:val="28"/>
          <w:szCs w:val="28"/>
          <w:lang w:val="fr-FR"/>
        </w:rPr>
        <w:t xml:space="preserve">mà không phụ thuộc vào những hoàn cảnh khách quan và chủ quan của nó. Chỉ đối với những loại rủi ro như vậy thì nhà quản lý của </w:t>
      </w:r>
      <w:r w:rsidRPr="0085263F">
        <w:rPr>
          <w:rFonts w:ascii="Times New Roman" w:hAnsi="Times New Roman"/>
          <w:color w:val="000000"/>
          <w:sz w:val="28"/>
          <w:szCs w:val="28"/>
          <w:lang w:val="pt-BR"/>
        </w:rPr>
        <w:t xml:space="preserve">SCB Đà Nẵng </w:t>
      </w:r>
      <w:r w:rsidRPr="0085263F">
        <w:rPr>
          <w:rFonts w:ascii="Times New Roman" w:hAnsi="Times New Roman"/>
          <w:color w:val="000000"/>
          <w:spacing w:val="-3"/>
          <w:sz w:val="28"/>
          <w:szCs w:val="28"/>
          <w:lang w:val="fr-FR"/>
        </w:rPr>
        <w:t xml:space="preserve">mới có thể sử dụng tất </w:t>
      </w:r>
      <w:r w:rsidRPr="0085263F">
        <w:rPr>
          <w:rFonts w:ascii="Times New Roman" w:hAnsi="Times New Roman"/>
          <w:color w:val="000000"/>
          <w:spacing w:val="-2"/>
          <w:sz w:val="28"/>
          <w:szCs w:val="28"/>
          <w:lang w:val="fr-FR"/>
        </w:rPr>
        <w:t xml:space="preserve">cả những </w:t>
      </w:r>
      <w:r w:rsidRPr="0085263F">
        <w:rPr>
          <w:rFonts w:ascii="Times New Roman" w:hAnsi="Times New Roman"/>
          <w:i/>
          <w:color w:val="000000"/>
          <w:spacing w:val="-2"/>
          <w:sz w:val="28"/>
          <w:szCs w:val="28"/>
          <w:lang w:val="fr-FR"/>
        </w:rPr>
        <w:t>“vũ khí”, “nghệ thuật”</w:t>
      </w:r>
      <w:r w:rsidRPr="0085263F">
        <w:rPr>
          <w:rFonts w:ascii="Times New Roman" w:hAnsi="Times New Roman"/>
          <w:color w:val="000000"/>
          <w:spacing w:val="-2"/>
          <w:sz w:val="28"/>
          <w:szCs w:val="28"/>
          <w:lang w:val="fr-FR"/>
        </w:rPr>
        <w:t xml:space="preserve"> của mình để điều tiết chúng. Ngoài ra, đối với các </w:t>
      </w:r>
      <w:r w:rsidRPr="0085263F">
        <w:rPr>
          <w:rFonts w:ascii="Times New Roman" w:hAnsi="Times New Roman"/>
          <w:color w:val="000000"/>
          <w:spacing w:val="-4"/>
          <w:sz w:val="28"/>
          <w:szCs w:val="28"/>
          <w:lang w:val="fr-FR"/>
        </w:rPr>
        <w:t xml:space="preserve">loại rủi ro không có khả năng </w:t>
      </w:r>
      <w:r w:rsidRPr="0085263F">
        <w:rPr>
          <w:rFonts w:ascii="Times New Roman" w:hAnsi="Times New Roman"/>
          <w:i/>
          <w:color w:val="000000"/>
          <w:spacing w:val="-4"/>
          <w:sz w:val="28"/>
          <w:szCs w:val="28"/>
          <w:lang w:val="fr-FR"/>
        </w:rPr>
        <w:t>“điều chỉnh”</w:t>
      </w:r>
      <w:r w:rsidRPr="0085263F">
        <w:rPr>
          <w:rFonts w:ascii="Times New Roman" w:hAnsi="Times New Roman"/>
          <w:color w:val="000000"/>
          <w:spacing w:val="-4"/>
          <w:sz w:val="28"/>
          <w:szCs w:val="28"/>
          <w:lang w:val="fr-FR"/>
        </w:rPr>
        <w:t xml:space="preserve"> thì cần phải được chuyển đẩy sang các Công </w:t>
      </w:r>
      <w:r w:rsidRPr="0085263F">
        <w:rPr>
          <w:rFonts w:ascii="Times New Roman" w:hAnsi="Times New Roman"/>
          <w:color w:val="000000"/>
          <w:spacing w:val="-5"/>
          <w:sz w:val="28"/>
          <w:szCs w:val="28"/>
          <w:lang w:val="fr-FR"/>
        </w:rPr>
        <w:t>ty bảo hiểm bên ngoài…</w:t>
      </w:r>
    </w:p>
    <w:p w14:paraId="314A35BB" w14:textId="77777777" w:rsidR="0085263F" w:rsidRPr="0085263F" w:rsidRDefault="0085263F" w:rsidP="0085263F">
      <w:pPr>
        <w:spacing w:line="360" w:lineRule="auto"/>
        <w:ind w:firstLine="1080"/>
        <w:jc w:val="both"/>
        <w:rPr>
          <w:rFonts w:ascii="Times New Roman" w:hAnsi="Times New Roman"/>
          <w:color w:val="000000"/>
          <w:spacing w:val="-3"/>
          <w:sz w:val="28"/>
          <w:szCs w:val="28"/>
          <w:lang w:val="fr-FR"/>
        </w:rPr>
      </w:pPr>
      <w:r w:rsidRPr="0085263F">
        <w:rPr>
          <w:rFonts w:ascii="Times New Roman" w:hAnsi="Times New Roman"/>
          <w:i/>
          <w:color w:val="000000"/>
          <w:w w:val="104"/>
          <w:sz w:val="28"/>
          <w:szCs w:val="28"/>
          <w:lang w:val="fr-FR"/>
        </w:rPr>
        <w:t>Ba là: H</w:t>
      </w:r>
      <w:r w:rsidRPr="0085263F">
        <w:rPr>
          <w:rFonts w:ascii="Times New Roman" w:hAnsi="Times New Roman"/>
          <w:i/>
          <w:color w:val="000000"/>
          <w:sz w:val="28"/>
          <w:szCs w:val="28"/>
          <w:lang w:val="fr-FR"/>
        </w:rPr>
        <w:t xml:space="preserve">iệu quả kinh tế. </w:t>
      </w:r>
      <w:r w:rsidRPr="0085263F">
        <w:rPr>
          <w:rFonts w:ascii="Times New Roman" w:hAnsi="Times New Roman"/>
          <w:color w:val="000000"/>
          <w:sz w:val="28"/>
          <w:szCs w:val="28"/>
          <w:lang w:val="fr-FR"/>
        </w:rPr>
        <w:t xml:space="preserve">Mục đích cơ bản của việc quản lý rủi ro tại </w:t>
      </w:r>
      <w:r w:rsidRPr="0085263F">
        <w:rPr>
          <w:rFonts w:ascii="Times New Roman" w:hAnsi="Times New Roman"/>
          <w:color w:val="000000"/>
          <w:sz w:val="28"/>
          <w:szCs w:val="28"/>
          <w:lang w:val="pt-BR"/>
        </w:rPr>
        <w:t xml:space="preserve">SCB Đà Nẵng </w:t>
      </w:r>
      <w:r w:rsidRPr="0085263F">
        <w:rPr>
          <w:rFonts w:ascii="Times New Roman" w:hAnsi="Times New Roman"/>
          <w:color w:val="000000"/>
          <w:spacing w:val="-2"/>
          <w:sz w:val="28"/>
          <w:szCs w:val="28"/>
          <w:lang w:val="fr-FR"/>
        </w:rPr>
        <w:t xml:space="preserve">là điều tiết những tác động tiêu cực của rủi ro khi xảy ra. Cùng với điều </w:t>
      </w:r>
      <w:r w:rsidRPr="0085263F">
        <w:rPr>
          <w:rFonts w:ascii="Times New Roman" w:hAnsi="Times New Roman"/>
          <w:color w:val="000000"/>
          <w:spacing w:val="-4"/>
          <w:sz w:val="28"/>
          <w:szCs w:val="28"/>
          <w:lang w:val="fr-FR"/>
        </w:rPr>
        <w:t xml:space="preserve">này, chi phí của </w:t>
      </w:r>
      <w:r w:rsidRPr="0085263F">
        <w:rPr>
          <w:rFonts w:ascii="Times New Roman" w:hAnsi="Times New Roman"/>
          <w:color w:val="000000"/>
          <w:sz w:val="28"/>
          <w:szCs w:val="28"/>
          <w:lang w:val="pt-BR"/>
        </w:rPr>
        <w:t xml:space="preserve">SCB Đà Nẵng </w:t>
      </w:r>
      <w:r w:rsidRPr="0085263F">
        <w:rPr>
          <w:rFonts w:ascii="Times New Roman" w:hAnsi="Times New Roman"/>
          <w:color w:val="000000"/>
          <w:spacing w:val="-4"/>
          <w:sz w:val="28"/>
          <w:szCs w:val="28"/>
          <w:lang w:val="fr-FR"/>
        </w:rPr>
        <w:t xml:space="preserve">bỏ ra để điều tiết phải thấp hơn giá trị thiệt hại do những </w:t>
      </w:r>
      <w:r w:rsidRPr="0085263F">
        <w:rPr>
          <w:rFonts w:ascii="Times New Roman" w:hAnsi="Times New Roman"/>
          <w:color w:val="000000"/>
          <w:spacing w:val="-2"/>
          <w:sz w:val="28"/>
          <w:szCs w:val="28"/>
          <w:lang w:val="fr-FR"/>
        </w:rPr>
        <w:t xml:space="preserve">rủi </w:t>
      </w:r>
      <w:r w:rsidRPr="0085263F">
        <w:rPr>
          <w:rFonts w:ascii="Times New Roman" w:hAnsi="Times New Roman"/>
          <w:color w:val="000000"/>
          <w:spacing w:val="-2"/>
          <w:sz w:val="28"/>
          <w:szCs w:val="28"/>
          <w:lang w:val="fr-FR"/>
        </w:rPr>
        <w:lastRenderedPageBreak/>
        <w:t xml:space="preserve">ro </w:t>
      </w:r>
      <w:r w:rsidRPr="0085263F">
        <w:rPr>
          <w:rFonts w:ascii="Times New Roman" w:hAnsi="Times New Roman"/>
          <w:color w:val="000000"/>
          <w:sz w:val="28"/>
          <w:szCs w:val="28"/>
          <w:lang w:val="pt-BR"/>
        </w:rPr>
        <w:t xml:space="preserve">SCB Đà Nẵng </w:t>
      </w:r>
      <w:r w:rsidRPr="0085263F">
        <w:rPr>
          <w:rFonts w:ascii="Times New Roman" w:hAnsi="Times New Roman"/>
          <w:color w:val="000000"/>
          <w:spacing w:val="-2"/>
          <w:sz w:val="28"/>
          <w:szCs w:val="28"/>
          <w:lang w:val="fr-FR"/>
        </w:rPr>
        <w:t xml:space="preserve">có khả năng xảy ra và thậm chí ở mức độ giá trị cao nhất khi chúng </w:t>
      </w:r>
      <w:r w:rsidRPr="0085263F">
        <w:rPr>
          <w:rFonts w:ascii="Times New Roman" w:hAnsi="Times New Roman"/>
          <w:color w:val="000000"/>
          <w:spacing w:val="-3"/>
          <w:sz w:val="28"/>
          <w:szCs w:val="28"/>
          <w:lang w:val="fr-FR"/>
        </w:rPr>
        <w:t xml:space="preserve">xảy ra. </w:t>
      </w:r>
    </w:p>
    <w:p w14:paraId="06FC1B4F" w14:textId="77777777" w:rsidR="0085263F" w:rsidRPr="0085263F" w:rsidRDefault="0085263F" w:rsidP="0085263F">
      <w:pPr>
        <w:spacing w:line="360" w:lineRule="auto"/>
        <w:ind w:firstLine="1080"/>
        <w:jc w:val="both"/>
        <w:rPr>
          <w:rFonts w:ascii="Times New Roman" w:hAnsi="Times New Roman"/>
          <w:color w:val="000000"/>
          <w:spacing w:val="-2"/>
          <w:sz w:val="28"/>
          <w:szCs w:val="28"/>
          <w:lang w:val="fr-FR"/>
        </w:rPr>
      </w:pPr>
      <w:r w:rsidRPr="0085263F">
        <w:rPr>
          <w:rFonts w:ascii="Times New Roman" w:hAnsi="Times New Roman"/>
          <w:i/>
          <w:color w:val="000000"/>
          <w:w w:val="102"/>
          <w:sz w:val="28"/>
          <w:szCs w:val="28"/>
          <w:lang w:val="fr-FR"/>
        </w:rPr>
        <w:t xml:space="preserve">Bốn là: Hợp lý về thời gian. </w:t>
      </w:r>
      <w:r w:rsidRPr="0085263F">
        <w:rPr>
          <w:rFonts w:ascii="Times New Roman" w:hAnsi="Times New Roman"/>
          <w:color w:val="000000"/>
          <w:w w:val="102"/>
          <w:sz w:val="28"/>
          <w:szCs w:val="28"/>
          <w:lang w:val="fr-FR"/>
        </w:rPr>
        <w:t xml:space="preserve">Thời gian tồn tại của </w:t>
      </w:r>
      <w:r w:rsidRPr="0085263F">
        <w:rPr>
          <w:rFonts w:ascii="Times New Roman" w:hAnsi="Times New Roman"/>
          <w:color w:val="000000"/>
          <w:sz w:val="28"/>
          <w:szCs w:val="28"/>
          <w:lang w:val="pt-BR"/>
        </w:rPr>
        <w:t xml:space="preserve">SCB Đà Nẵng </w:t>
      </w:r>
      <w:r w:rsidRPr="0085263F">
        <w:rPr>
          <w:rFonts w:ascii="Times New Roman" w:hAnsi="Times New Roman"/>
          <w:color w:val="000000"/>
          <w:spacing w:val="-2"/>
          <w:sz w:val="28"/>
          <w:szCs w:val="28"/>
          <w:lang w:val="fr-FR"/>
        </w:rPr>
        <w:t xml:space="preserve">càng lâu thì biên độ xảy ra rủi ro càng lớn, khả năng điều tiết những tác </w:t>
      </w:r>
      <w:r w:rsidRPr="0085263F">
        <w:rPr>
          <w:rFonts w:ascii="Times New Roman" w:hAnsi="Times New Roman"/>
          <w:color w:val="000000"/>
          <w:spacing w:val="-3"/>
          <w:sz w:val="28"/>
          <w:szCs w:val="28"/>
          <w:lang w:val="fr-FR"/>
        </w:rPr>
        <w:t xml:space="preserve">động tiêu cực của nó và tính kinh tế của quản lý rủi ro càng thấp. Khi bắt buộc phải </w:t>
      </w:r>
      <w:r w:rsidRPr="0085263F">
        <w:rPr>
          <w:rFonts w:ascii="Times New Roman" w:hAnsi="Times New Roman"/>
          <w:color w:val="000000"/>
          <w:spacing w:val="-2"/>
          <w:sz w:val="28"/>
          <w:szCs w:val="28"/>
          <w:lang w:val="fr-FR"/>
        </w:rPr>
        <w:t xml:space="preserve">tồn tại các nghiệp vụ này thì </w:t>
      </w:r>
      <w:r w:rsidRPr="0085263F">
        <w:rPr>
          <w:rFonts w:ascii="Times New Roman" w:hAnsi="Times New Roman"/>
          <w:color w:val="000000"/>
          <w:sz w:val="28"/>
          <w:szCs w:val="28"/>
          <w:lang w:val="pt-BR"/>
        </w:rPr>
        <w:t xml:space="preserve">SCB Đà Nẵng </w:t>
      </w:r>
      <w:r w:rsidRPr="0085263F">
        <w:rPr>
          <w:rFonts w:ascii="Times New Roman" w:hAnsi="Times New Roman"/>
          <w:color w:val="000000"/>
          <w:spacing w:val="-2"/>
          <w:sz w:val="28"/>
          <w:szCs w:val="28"/>
          <w:lang w:val="fr-FR"/>
        </w:rPr>
        <w:t xml:space="preserve">phải đảm bảo có mức độ thu nhập phụ trội </w:t>
      </w:r>
      <w:r w:rsidRPr="0085263F">
        <w:rPr>
          <w:rFonts w:ascii="Times New Roman" w:hAnsi="Times New Roman"/>
          <w:color w:val="000000"/>
          <w:spacing w:val="-1"/>
          <w:sz w:val="28"/>
          <w:szCs w:val="28"/>
          <w:lang w:val="fr-FR"/>
        </w:rPr>
        <w:t xml:space="preserve">cần thiết không chỉ vì lợi nhuận mà còn vì mục đích bù đắp những chi phí để điều </w:t>
      </w:r>
      <w:r w:rsidRPr="0085263F">
        <w:rPr>
          <w:rFonts w:ascii="Times New Roman" w:hAnsi="Times New Roman"/>
          <w:color w:val="000000"/>
          <w:spacing w:val="-2"/>
          <w:sz w:val="28"/>
          <w:szCs w:val="28"/>
          <w:lang w:val="fr-FR"/>
        </w:rPr>
        <w:t xml:space="preserve">tiết tác động của rủi ro trong trường hợp chúng xảy ra. </w:t>
      </w:r>
    </w:p>
    <w:p w14:paraId="10B0470C" w14:textId="77777777" w:rsidR="0085263F" w:rsidRPr="0085263F" w:rsidRDefault="0085263F" w:rsidP="0085263F">
      <w:pPr>
        <w:spacing w:line="360" w:lineRule="auto"/>
        <w:ind w:firstLine="1080"/>
        <w:jc w:val="both"/>
        <w:rPr>
          <w:rFonts w:ascii="Times New Roman" w:hAnsi="Times New Roman"/>
          <w:color w:val="000000"/>
          <w:w w:val="102"/>
          <w:sz w:val="28"/>
          <w:szCs w:val="28"/>
          <w:lang w:val="de-DE"/>
        </w:rPr>
      </w:pPr>
      <w:r w:rsidRPr="0085263F">
        <w:rPr>
          <w:rFonts w:ascii="Times New Roman" w:hAnsi="Times New Roman"/>
          <w:color w:val="000000"/>
          <w:spacing w:val="-4"/>
          <w:sz w:val="28"/>
          <w:szCs w:val="28"/>
          <w:lang w:val="fr-FR"/>
        </w:rPr>
        <w:t xml:space="preserve">Trên đây là bốn điểm </w:t>
      </w:r>
      <w:r w:rsidRPr="0085263F">
        <w:rPr>
          <w:rFonts w:ascii="Times New Roman" w:hAnsi="Times New Roman"/>
          <w:color w:val="000000"/>
          <w:sz w:val="28"/>
          <w:szCs w:val="28"/>
          <w:lang w:val="pt-BR"/>
        </w:rPr>
        <w:t>c</w:t>
      </w:r>
      <w:r w:rsidRPr="0085263F">
        <w:rPr>
          <w:rFonts w:ascii="Times New Roman" w:hAnsi="Times New Roman"/>
          <w:color w:val="000000"/>
          <w:sz w:val="28"/>
          <w:szCs w:val="28"/>
          <w:lang w:val="de-DE"/>
        </w:rPr>
        <w:t xml:space="preserve">ơ sở khoa học </w:t>
      </w:r>
      <w:r w:rsidRPr="0085263F">
        <w:rPr>
          <w:rFonts w:ascii="Times New Roman" w:hAnsi="Times New Roman"/>
          <w:color w:val="000000"/>
          <w:spacing w:val="-4"/>
          <w:sz w:val="28"/>
          <w:szCs w:val="28"/>
          <w:lang w:val="fr-FR"/>
        </w:rPr>
        <w:t xml:space="preserve">cơ bản mà </w:t>
      </w:r>
      <w:r w:rsidRPr="0085263F">
        <w:rPr>
          <w:rFonts w:ascii="Times New Roman" w:hAnsi="Times New Roman"/>
          <w:color w:val="000000"/>
          <w:sz w:val="28"/>
          <w:szCs w:val="28"/>
          <w:lang w:val="pt-BR"/>
        </w:rPr>
        <w:t xml:space="preserve">SCB Đà Nẵng đang áp dụng. Nó không khác biệt so với các biện pháp khoa học khác mà một số Chi nhánh SCB đã áp dụng tại các khu vực miền Nam, miền Trung hay Miền Bắc. Bởi vì, </w:t>
      </w:r>
      <w:r w:rsidRPr="0085263F">
        <w:rPr>
          <w:rFonts w:ascii="Times New Roman" w:hAnsi="Times New Roman"/>
          <w:color w:val="000000"/>
          <w:spacing w:val="-4"/>
          <w:sz w:val="28"/>
          <w:szCs w:val="28"/>
          <w:lang w:val="pt-BR"/>
        </w:rPr>
        <w:t>c</w:t>
      </w:r>
      <w:r w:rsidRPr="0085263F">
        <w:rPr>
          <w:rFonts w:ascii="Times New Roman" w:hAnsi="Times New Roman"/>
          <w:color w:val="000000"/>
          <w:w w:val="102"/>
          <w:sz w:val="28"/>
          <w:szCs w:val="28"/>
          <w:lang w:val="pt-BR"/>
        </w:rPr>
        <w:t xml:space="preserve">hính sách quản trị rủi ro tại </w:t>
      </w:r>
      <w:r w:rsidRPr="0085263F">
        <w:rPr>
          <w:rFonts w:ascii="Times New Roman" w:hAnsi="Times New Roman"/>
          <w:color w:val="000000"/>
          <w:sz w:val="28"/>
          <w:szCs w:val="28"/>
          <w:lang w:val="pt-BR"/>
        </w:rPr>
        <w:t xml:space="preserve">SCB Đà Nẵng được xem là một cấu phần trong chiến lược hoạt động chung của SCB </w:t>
      </w:r>
      <w:r w:rsidRPr="0085263F">
        <w:rPr>
          <w:rFonts w:ascii="Times New Roman" w:hAnsi="Times New Roman"/>
          <w:color w:val="000000"/>
          <w:w w:val="102"/>
          <w:sz w:val="28"/>
          <w:szCs w:val="28"/>
          <w:lang w:val="pt-BR"/>
        </w:rPr>
        <w:t xml:space="preserve">và nó đòi hỏi phải xây dựng được một hệ thống phòng chống từ xa, đưa ra được biện pháp pháp lý nhằm điều tiết các tác động xấu đến tình hình tài chính của SCB. Ngoài ra, chúng ta cũng cần xem xét đến </w:t>
      </w:r>
      <w:r w:rsidRPr="0085263F">
        <w:rPr>
          <w:rFonts w:ascii="Times New Roman" w:hAnsi="Times New Roman"/>
          <w:color w:val="000000"/>
          <w:spacing w:val="-2"/>
          <w:sz w:val="28"/>
          <w:szCs w:val="28"/>
          <w:lang w:val="pt-BR"/>
        </w:rPr>
        <w:t>c</w:t>
      </w:r>
      <w:r w:rsidRPr="0085263F">
        <w:rPr>
          <w:rFonts w:ascii="Times New Roman" w:hAnsi="Times New Roman"/>
          <w:color w:val="000000"/>
          <w:sz w:val="28"/>
          <w:szCs w:val="28"/>
          <w:lang w:val="de-DE"/>
        </w:rPr>
        <w:t xml:space="preserve">ơ sở lý luận và </w:t>
      </w:r>
      <w:r w:rsidRPr="0085263F">
        <w:rPr>
          <w:rFonts w:ascii="Times New Roman" w:hAnsi="Times New Roman"/>
          <w:color w:val="000000"/>
          <w:spacing w:val="-2"/>
          <w:sz w:val="28"/>
          <w:szCs w:val="28"/>
          <w:lang w:val="pt-BR"/>
        </w:rPr>
        <w:t>c</w:t>
      </w:r>
      <w:r w:rsidRPr="0085263F">
        <w:rPr>
          <w:rFonts w:ascii="Times New Roman" w:hAnsi="Times New Roman"/>
          <w:color w:val="000000"/>
          <w:sz w:val="28"/>
          <w:szCs w:val="28"/>
          <w:lang w:val="de-DE"/>
        </w:rPr>
        <w:t xml:space="preserve">ơ sở thực tiễn của các </w:t>
      </w:r>
      <w:r w:rsidRPr="0085263F">
        <w:rPr>
          <w:rFonts w:ascii="Times New Roman" w:hAnsi="Times New Roman"/>
          <w:color w:val="000000"/>
          <w:sz w:val="28"/>
          <w:szCs w:val="28"/>
          <w:lang w:val="pt-BR"/>
        </w:rPr>
        <w:t>biện pháp pháp lý nhằm hạn chế rủi ro trong hoạt động tín dụng ngân hàng như sau:</w:t>
      </w:r>
    </w:p>
    <w:p w14:paraId="55A24451" w14:textId="77777777" w:rsidR="0085263F" w:rsidRPr="0085263F" w:rsidRDefault="0085263F" w:rsidP="0085263F">
      <w:pPr>
        <w:spacing w:line="360" w:lineRule="auto"/>
        <w:ind w:firstLine="1080"/>
        <w:jc w:val="both"/>
        <w:rPr>
          <w:rFonts w:ascii="Times New Roman" w:hAnsi="Times New Roman"/>
          <w:i/>
          <w:color w:val="000000"/>
          <w:sz w:val="28"/>
          <w:szCs w:val="28"/>
          <w:lang w:val="de-DE"/>
        </w:rPr>
      </w:pPr>
      <w:r w:rsidRPr="0085263F">
        <w:rPr>
          <w:rFonts w:ascii="Times New Roman" w:hAnsi="Times New Roman"/>
          <w:i/>
          <w:color w:val="000000"/>
          <w:spacing w:val="-2"/>
          <w:sz w:val="28"/>
          <w:szCs w:val="28"/>
          <w:lang w:val="pt-BR"/>
        </w:rPr>
        <w:t>Về c</w:t>
      </w:r>
      <w:r w:rsidRPr="0085263F">
        <w:rPr>
          <w:rFonts w:ascii="Times New Roman" w:hAnsi="Times New Roman"/>
          <w:i/>
          <w:color w:val="000000"/>
          <w:sz w:val="28"/>
          <w:szCs w:val="28"/>
          <w:lang w:val="de-DE"/>
        </w:rPr>
        <w:t>ơ sở lý luận.</w:t>
      </w:r>
    </w:p>
    <w:p w14:paraId="4D23B0AA" w14:textId="77777777" w:rsidR="0085263F" w:rsidRPr="0085263F" w:rsidRDefault="0085263F" w:rsidP="0085263F">
      <w:pPr>
        <w:spacing w:line="360" w:lineRule="auto"/>
        <w:ind w:firstLine="1080"/>
        <w:jc w:val="both"/>
        <w:rPr>
          <w:rFonts w:ascii="Times New Roman" w:hAnsi="Times New Roman"/>
          <w:color w:val="000000"/>
          <w:spacing w:val="-1"/>
          <w:sz w:val="28"/>
          <w:szCs w:val="28"/>
          <w:lang w:val="pt-BR"/>
        </w:rPr>
      </w:pPr>
      <w:r w:rsidRPr="0085263F">
        <w:rPr>
          <w:rFonts w:ascii="Times New Roman" w:hAnsi="Times New Roman"/>
          <w:i/>
          <w:color w:val="000000"/>
          <w:sz w:val="28"/>
          <w:szCs w:val="28"/>
          <w:lang w:val="pt-BR"/>
        </w:rPr>
        <w:t xml:space="preserve">Các biện pháp pháp lý nhằm hạn chế rủi ro trong hoạt động tín dụng ngân hàng phải mang tính chất phòng ngừa. </w:t>
      </w:r>
      <w:r w:rsidRPr="0085263F">
        <w:rPr>
          <w:rFonts w:ascii="Times New Roman" w:hAnsi="Times New Roman"/>
          <w:color w:val="000000"/>
          <w:sz w:val="28"/>
          <w:szCs w:val="28"/>
          <w:lang w:val="pt-BR"/>
        </w:rPr>
        <w:t xml:space="preserve">Đây là các biện pháp mang tính chất </w:t>
      </w:r>
      <w:r w:rsidRPr="0085263F">
        <w:rPr>
          <w:rFonts w:ascii="Times New Roman" w:hAnsi="Times New Roman"/>
          <w:color w:val="000000"/>
          <w:w w:val="103"/>
          <w:sz w:val="28"/>
          <w:szCs w:val="28"/>
          <w:lang w:val="pt-BR"/>
        </w:rPr>
        <w:t xml:space="preserve">tích cực được đề ra để áp dụng với bất kỳ khách hàng tiềm năng nào, tính toán được những bất lợi trước </w:t>
      </w:r>
      <w:r w:rsidRPr="0085263F">
        <w:rPr>
          <w:rFonts w:ascii="Times New Roman" w:hAnsi="Times New Roman"/>
          <w:color w:val="000000"/>
          <w:w w:val="102"/>
          <w:sz w:val="28"/>
          <w:szCs w:val="28"/>
          <w:lang w:val="pt-BR"/>
        </w:rPr>
        <w:t xml:space="preserve">hoàn cảnh nào. Như vậy, các mối quan hệ tín dụng phải nằm trong </w:t>
      </w:r>
      <w:r w:rsidRPr="0085263F">
        <w:rPr>
          <w:rFonts w:ascii="Times New Roman" w:hAnsi="Times New Roman"/>
          <w:color w:val="000000"/>
          <w:w w:val="105"/>
          <w:sz w:val="28"/>
          <w:szCs w:val="28"/>
          <w:lang w:val="pt-BR"/>
        </w:rPr>
        <w:t xml:space="preserve">khả năng kiểm soát được của ngân hàng và ở trong mức độ rủi ro có thể chấp </w:t>
      </w:r>
      <w:r w:rsidRPr="0085263F">
        <w:rPr>
          <w:rFonts w:ascii="Times New Roman" w:hAnsi="Times New Roman"/>
          <w:color w:val="000000"/>
          <w:spacing w:val="-1"/>
          <w:sz w:val="28"/>
          <w:szCs w:val="28"/>
          <w:lang w:val="pt-BR"/>
        </w:rPr>
        <w:t xml:space="preserve">nhận được. </w:t>
      </w:r>
    </w:p>
    <w:p w14:paraId="6D3D5068" w14:textId="77777777" w:rsidR="0085263F" w:rsidRPr="0085263F" w:rsidRDefault="0085263F" w:rsidP="0085263F">
      <w:pPr>
        <w:spacing w:line="360" w:lineRule="auto"/>
        <w:ind w:firstLine="1080"/>
        <w:jc w:val="both"/>
        <w:rPr>
          <w:rFonts w:ascii="Times New Roman" w:hAnsi="Times New Roman"/>
          <w:color w:val="000000"/>
          <w:w w:val="105"/>
          <w:sz w:val="28"/>
          <w:szCs w:val="28"/>
          <w:lang w:val="pt-BR"/>
        </w:rPr>
      </w:pPr>
      <w:r w:rsidRPr="0085263F">
        <w:rPr>
          <w:rFonts w:ascii="Times New Roman" w:hAnsi="Times New Roman"/>
          <w:i/>
          <w:color w:val="000000"/>
          <w:sz w:val="28"/>
          <w:szCs w:val="28"/>
          <w:lang w:val="pt-BR"/>
        </w:rPr>
        <w:t>Các biện pháp pháp lý nhằm hạn chế rủi ro trong hoạt động tín dụng ngân hàng phải x</w:t>
      </w:r>
      <w:r w:rsidRPr="0085263F">
        <w:rPr>
          <w:rFonts w:ascii="Times New Roman" w:hAnsi="Times New Roman"/>
          <w:i/>
          <w:color w:val="000000"/>
          <w:spacing w:val="-1"/>
          <w:sz w:val="28"/>
          <w:szCs w:val="28"/>
          <w:lang w:val="pt-BR"/>
        </w:rPr>
        <w:t xml:space="preserve">ây dựng một chính sách tín dụng hiệu quả. </w:t>
      </w:r>
      <w:r w:rsidRPr="0085263F">
        <w:rPr>
          <w:rFonts w:ascii="Times New Roman" w:hAnsi="Times New Roman"/>
          <w:color w:val="000000"/>
          <w:spacing w:val="-1"/>
          <w:sz w:val="28"/>
          <w:szCs w:val="28"/>
          <w:lang w:val="pt-BR"/>
        </w:rPr>
        <w:t>M</w:t>
      </w:r>
      <w:r w:rsidRPr="0085263F">
        <w:rPr>
          <w:rFonts w:ascii="Times New Roman" w:hAnsi="Times New Roman"/>
          <w:color w:val="000000"/>
          <w:sz w:val="28"/>
          <w:szCs w:val="28"/>
          <w:lang w:val="pt-BR"/>
        </w:rPr>
        <w:t xml:space="preserve">ục đích nhằm cung cấp đường lối cụ thể của ngân hàng cho nhân viên tín dụng </w:t>
      </w:r>
      <w:r w:rsidRPr="0085263F">
        <w:rPr>
          <w:rFonts w:ascii="Times New Roman" w:hAnsi="Times New Roman"/>
          <w:color w:val="000000"/>
          <w:spacing w:val="-1"/>
          <w:sz w:val="28"/>
          <w:szCs w:val="28"/>
          <w:lang w:val="pt-BR"/>
        </w:rPr>
        <w:t xml:space="preserve">và các nhà quản trị khi đưa </w:t>
      </w:r>
      <w:r w:rsidRPr="0085263F">
        <w:rPr>
          <w:rFonts w:ascii="Times New Roman" w:hAnsi="Times New Roman"/>
          <w:color w:val="000000"/>
          <w:spacing w:val="-1"/>
          <w:sz w:val="28"/>
          <w:szCs w:val="28"/>
          <w:lang w:val="pt-BR"/>
        </w:rPr>
        <w:lastRenderedPageBreak/>
        <w:t xml:space="preserve">ra quyết định cho vay đối với khách hàng. </w:t>
      </w:r>
      <w:r w:rsidRPr="0085263F">
        <w:rPr>
          <w:rFonts w:ascii="Times New Roman" w:hAnsi="Times New Roman"/>
          <w:color w:val="000000"/>
          <w:w w:val="109"/>
          <w:sz w:val="28"/>
          <w:szCs w:val="28"/>
          <w:lang w:val="pt-BR"/>
        </w:rPr>
        <w:t xml:space="preserve">Hỗ trợ cho ngân hàng hướng tới một danh mục cho vay có thể kết hợp </w:t>
      </w:r>
      <w:r w:rsidRPr="0085263F">
        <w:rPr>
          <w:rFonts w:ascii="Times New Roman" w:hAnsi="Times New Roman"/>
          <w:color w:val="000000"/>
          <w:w w:val="104"/>
          <w:sz w:val="28"/>
          <w:szCs w:val="28"/>
          <w:lang w:val="pt-BR"/>
        </w:rPr>
        <w:t xml:space="preserve">nhiều mục tiêu khác nhau </w:t>
      </w:r>
      <w:r w:rsidRPr="0085263F">
        <w:rPr>
          <w:rFonts w:ascii="Times New Roman" w:hAnsi="Times New Roman"/>
          <w:i/>
          <w:color w:val="000000"/>
          <w:w w:val="104"/>
          <w:sz w:val="28"/>
          <w:szCs w:val="28"/>
          <w:lang w:val="pt-BR"/>
        </w:rPr>
        <w:t>(tăng lợi nhuận, kiểm soát rủi ro, thỏa mãn các yêu cầu về mặt pháp lý…)</w:t>
      </w:r>
      <w:r w:rsidRPr="0085263F">
        <w:rPr>
          <w:rFonts w:ascii="Times New Roman" w:hAnsi="Times New Roman"/>
          <w:color w:val="000000"/>
          <w:w w:val="104"/>
          <w:sz w:val="28"/>
          <w:szCs w:val="28"/>
          <w:lang w:val="pt-BR"/>
        </w:rPr>
        <w:t xml:space="preserve">. </w:t>
      </w:r>
    </w:p>
    <w:p w14:paraId="6442A023" w14:textId="77777777" w:rsidR="0085263F" w:rsidRPr="0085263F" w:rsidRDefault="0085263F" w:rsidP="0085263F">
      <w:pPr>
        <w:spacing w:line="360" w:lineRule="auto"/>
        <w:ind w:firstLine="1080"/>
        <w:jc w:val="both"/>
        <w:rPr>
          <w:rFonts w:ascii="Times New Roman" w:hAnsi="Times New Roman"/>
          <w:i/>
          <w:color w:val="000000"/>
          <w:sz w:val="28"/>
          <w:szCs w:val="28"/>
          <w:lang w:val="de-DE"/>
        </w:rPr>
      </w:pPr>
      <w:r w:rsidRPr="0085263F">
        <w:rPr>
          <w:rFonts w:ascii="Times New Roman" w:hAnsi="Times New Roman"/>
          <w:i/>
          <w:color w:val="000000"/>
          <w:spacing w:val="-2"/>
          <w:sz w:val="28"/>
          <w:szCs w:val="28"/>
          <w:lang w:val="pt-BR"/>
        </w:rPr>
        <w:t>Về c</w:t>
      </w:r>
      <w:r w:rsidRPr="0085263F">
        <w:rPr>
          <w:rFonts w:ascii="Times New Roman" w:hAnsi="Times New Roman"/>
          <w:i/>
          <w:color w:val="000000"/>
          <w:sz w:val="28"/>
          <w:szCs w:val="28"/>
          <w:lang w:val="de-DE"/>
        </w:rPr>
        <w:t>ơ sở thực tiễn.</w:t>
      </w:r>
    </w:p>
    <w:p w14:paraId="6B065061" w14:textId="77777777" w:rsidR="0085263F" w:rsidRPr="0085263F" w:rsidRDefault="0085263F" w:rsidP="0085263F">
      <w:pPr>
        <w:spacing w:line="360" w:lineRule="auto"/>
        <w:ind w:firstLine="1080"/>
        <w:jc w:val="both"/>
        <w:rPr>
          <w:rFonts w:ascii="Times New Roman" w:hAnsi="Times New Roman"/>
          <w:color w:val="000000"/>
          <w:sz w:val="28"/>
          <w:szCs w:val="28"/>
          <w:lang w:val="pt-BR"/>
        </w:rPr>
      </w:pPr>
      <w:r w:rsidRPr="0085263F">
        <w:rPr>
          <w:rFonts w:ascii="Times New Roman" w:hAnsi="Times New Roman"/>
          <w:i/>
          <w:color w:val="000000"/>
          <w:sz w:val="28"/>
          <w:szCs w:val="28"/>
          <w:lang w:val="pt-BR"/>
        </w:rPr>
        <w:t xml:space="preserve">Các biện pháp pháp lý nhằm hạn chế rủi ro trong hoạt động tín dụng ngân hàng phải </w:t>
      </w:r>
      <w:r w:rsidRPr="0085263F">
        <w:rPr>
          <w:rFonts w:ascii="Times New Roman" w:hAnsi="Times New Roman"/>
          <w:i/>
          <w:color w:val="000000"/>
          <w:spacing w:val="-2"/>
          <w:sz w:val="28"/>
          <w:szCs w:val="28"/>
          <w:lang w:val="pt-BR"/>
        </w:rPr>
        <w:t xml:space="preserve">mang tính chất xử lý. </w:t>
      </w:r>
      <w:r w:rsidRPr="0085263F">
        <w:rPr>
          <w:rFonts w:ascii="Times New Roman" w:hAnsi="Times New Roman"/>
          <w:color w:val="000000"/>
          <w:w w:val="104"/>
          <w:sz w:val="28"/>
          <w:szCs w:val="28"/>
          <w:lang w:val="pt-BR"/>
        </w:rPr>
        <w:t xml:space="preserve">Một khoản tín dụng khi có những biểu hiện giảm an toàn, độ rủi ro thay </w:t>
      </w:r>
      <w:r w:rsidRPr="0085263F">
        <w:rPr>
          <w:rFonts w:ascii="Times New Roman" w:hAnsi="Times New Roman"/>
          <w:color w:val="000000"/>
          <w:w w:val="106"/>
          <w:sz w:val="28"/>
          <w:szCs w:val="28"/>
          <w:lang w:val="pt-BR"/>
        </w:rPr>
        <w:t xml:space="preserve">đổi là lúc ngân hàng cần phải có áp dụng các biện pháp mang tính chất ngăn </w:t>
      </w:r>
      <w:r w:rsidRPr="0085263F">
        <w:rPr>
          <w:rFonts w:ascii="Times New Roman" w:hAnsi="Times New Roman"/>
          <w:color w:val="000000"/>
          <w:w w:val="102"/>
          <w:sz w:val="28"/>
          <w:szCs w:val="28"/>
          <w:lang w:val="pt-BR"/>
        </w:rPr>
        <w:t xml:space="preserve">chặn do thời gian hoàn trả chưa tới. Bất kỳ ở dạng chậm trả nào cũng được xem </w:t>
      </w:r>
      <w:r w:rsidRPr="0085263F">
        <w:rPr>
          <w:rFonts w:ascii="Times New Roman" w:hAnsi="Times New Roman"/>
          <w:color w:val="000000"/>
          <w:w w:val="104"/>
          <w:sz w:val="28"/>
          <w:szCs w:val="28"/>
          <w:lang w:val="pt-BR"/>
        </w:rPr>
        <w:t xml:space="preserve">là rủi ro tín dụng và các biện pháp tiếp theo sau đó mang tính chất xử lý nhằm </w:t>
      </w:r>
      <w:r w:rsidRPr="0085263F">
        <w:rPr>
          <w:rFonts w:ascii="Times New Roman" w:hAnsi="Times New Roman"/>
          <w:color w:val="000000"/>
          <w:w w:val="103"/>
          <w:sz w:val="28"/>
          <w:szCs w:val="28"/>
          <w:lang w:val="pt-BR"/>
        </w:rPr>
        <w:t xml:space="preserve">thu được nợ về hoặc giảm thiểu những thiệt hại về tài sản, vốn của ngân hàng. </w:t>
      </w:r>
    </w:p>
    <w:p w14:paraId="6C468821" w14:textId="77777777" w:rsidR="0085263F" w:rsidRPr="0085263F" w:rsidRDefault="0085263F" w:rsidP="0085263F">
      <w:pPr>
        <w:spacing w:line="360" w:lineRule="auto"/>
        <w:ind w:firstLine="1080"/>
        <w:jc w:val="both"/>
        <w:rPr>
          <w:rFonts w:ascii="Times New Roman" w:hAnsi="Times New Roman"/>
          <w:color w:val="000000"/>
          <w:w w:val="104"/>
          <w:sz w:val="28"/>
          <w:szCs w:val="28"/>
          <w:lang w:val="pt-BR"/>
        </w:rPr>
      </w:pPr>
      <w:r w:rsidRPr="0085263F">
        <w:rPr>
          <w:rFonts w:ascii="Times New Roman" w:hAnsi="Times New Roman"/>
          <w:i/>
          <w:color w:val="000000"/>
          <w:sz w:val="28"/>
          <w:szCs w:val="28"/>
          <w:lang w:val="pt-BR"/>
        </w:rPr>
        <w:t>Các biện pháp pháp lý nhằm hạn chế rủi ro trong hoạt động tín dụng ngân hàng phải</w:t>
      </w:r>
      <w:r w:rsidRPr="0085263F">
        <w:rPr>
          <w:rFonts w:ascii="Times New Roman" w:hAnsi="Times New Roman"/>
          <w:i/>
          <w:color w:val="000000"/>
          <w:spacing w:val="-1"/>
          <w:sz w:val="28"/>
          <w:szCs w:val="28"/>
          <w:lang w:val="pt-BR"/>
        </w:rPr>
        <w:t xml:space="preserve"> kiểm tra và giám sát tín dụng nhằm hỗ trợ cho việc nhận biết rủi ro; g</w:t>
      </w:r>
      <w:r w:rsidRPr="0085263F">
        <w:rPr>
          <w:rFonts w:ascii="Times New Roman" w:hAnsi="Times New Roman"/>
          <w:i/>
          <w:color w:val="000000"/>
          <w:sz w:val="28"/>
          <w:szCs w:val="28"/>
          <w:lang w:val="pt-BR"/>
        </w:rPr>
        <w:t xml:space="preserve">iám sát từng khoản vay một cách thường xuyên nhằm phát hiện “dấu hiệu </w:t>
      </w:r>
      <w:r w:rsidRPr="0085263F">
        <w:rPr>
          <w:rFonts w:ascii="Times New Roman" w:hAnsi="Times New Roman"/>
          <w:i/>
          <w:color w:val="000000"/>
          <w:spacing w:val="-1"/>
          <w:sz w:val="28"/>
          <w:szCs w:val="28"/>
          <w:lang w:val="pt-BR"/>
        </w:rPr>
        <w:t xml:space="preserve">cảnh báo sớm” để có hành động khắc phục kịp thời. </w:t>
      </w:r>
      <w:r w:rsidRPr="0085263F">
        <w:rPr>
          <w:rFonts w:ascii="Times New Roman" w:hAnsi="Times New Roman"/>
          <w:color w:val="000000"/>
          <w:w w:val="105"/>
          <w:sz w:val="28"/>
          <w:szCs w:val="28"/>
          <w:lang w:val="pt-BR"/>
        </w:rPr>
        <w:t xml:space="preserve">Khi ngân hàng tiến hành cho vay, khoản cho vay cần phải được quản lý </w:t>
      </w:r>
      <w:r w:rsidRPr="0085263F">
        <w:rPr>
          <w:rFonts w:ascii="Times New Roman" w:hAnsi="Times New Roman"/>
          <w:color w:val="000000"/>
          <w:w w:val="108"/>
          <w:sz w:val="28"/>
          <w:szCs w:val="28"/>
          <w:lang w:val="pt-BR"/>
        </w:rPr>
        <w:t xml:space="preserve">một cách chủ động để đảm bảo sẽ được hoàn trả. Theo dõi nợ là một trong </w:t>
      </w:r>
      <w:r w:rsidRPr="0085263F">
        <w:rPr>
          <w:rFonts w:ascii="Times New Roman" w:hAnsi="Times New Roman"/>
          <w:color w:val="000000"/>
          <w:w w:val="104"/>
          <w:sz w:val="28"/>
          <w:szCs w:val="28"/>
          <w:lang w:val="pt-BR"/>
        </w:rPr>
        <w:t xml:space="preserve">những trách nhiệm quan trọng nhất của cán bộ tín dụng. </w:t>
      </w:r>
    </w:p>
    <w:p w14:paraId="68E15398" w14:textId="77777777" w:rsidR="0085263F" w:rsidRPr="0085263F" w:rsidRDefault="0085263F" w:rsidP="0085263F">
      <w:pPr>
        <w:spacing w:line="360" w:lineRule="auto"/>
        <w:ind w:firstLine="1080"/>
        <w:jc w:val="both"/>
        <w:rPr>
          <w:rFonts w:ascii="Times New Roman" w:hAnsi="Times New Roman"/>
          <w:iCs/>
          <w:color w:val="000000"/>
          <w:sz w:val="28"/>
          <w:szCs w:val="28"/>
          <w:lang w:val="pt-BR"/>
        </w:rPr>
      </w:pPr>
      <w:r w:rsidRPr="0085263F">
        <w:rPr>
          <w:rFonts w:ascii="Times New Roman" w:hAnsi="Times New Roman"/>
          <w:i/>
          <w:color w:val="000000"/>
          <w:sz w:val="28"/>
          <w:szCs w:val="28"/>
          <w:lang w:val="pt-BR"/>
        </w:rPr>
        <w:t>Các biện pháp pháp lý nhằm hạn chế rủi ro trong hoạt động tín dụng ngân hàng phải x</w:t>
      </w:r>
      <w:r w:rsidRPr="0085263F">
        <w:rPr>
          <w:rFonts w:ascii="Times New Roman" w:hAnsi="Times New Roman"/>
          <w:i/>
          <w:color w:val="000000"/>
          <w:spacing w:val="-2"/>
          <w:sz w:val="28"/>
          <w:szCs w:val="28"/>
          <w:lang w:val="pt-BR"/>
        </w:rPr>
        <w:t xml:space="preserve">ử lý các khoản nợ vay có vấn đề, nợ vay khó đòi. </w:t>
      </w:r>
      <w:r w:rsidRPr="0085263F">
        <w:rPr>
          <w:rFonts w:ascii="Times New Roman" w:hAnsi="Times New Roman"/>
          <w:iCs/>
          <w:color w:val="000000"/>
          <w:sz w:val="28"/>
          <w:szCs w:val="28"/>
          <w:lang w:val="pt-BR"/>
        </w:rPr>
        <w:t>Dấu hiệu nhận biết là n</w:t>
      </w:r>
      <w:r w:rsidRPr="0085263F">
        <w:rPr>
          <w:rFonts w:ascii="Times New Roman" w:hAnsi="Times New Roman"/>
          <w:color w:val="000000"/>
          <w:w w:val="105"/>
          <w:sz w:val="28"/>
          <w:szCs w:val="28"/>
          <w:lang w:val="pt-BR"/>
        </w:rPr>
        <w:t xml:space="preserve">gười vay có những trì hoãn không bình thường hoặc không giải thích </w:t>
      </w:r>
      <w:r w:rsidRPr="0085263F">
        <w:rPr>
          <w:rFonts w:ascii="Times New Roman" w:hAnsi="Times New Roman"/>
          <w:color w:val="000000"/>
          <w:sz w:val="28"/>
          <w:szCs w:val="28"/>
          <w:lang w:val="pt-BR"/>
        </w:rPr>
        <w:t>được trong việc chậm nộp các báo cáo tài chính, trả nợ hoặc không liên lạc với nhân viên tín dụng của ngân hàng. Đ</w:t>
      </w:r>
      <w:r w:rsidRPr="0085263F">
        <w:rPr>
          <w:rFonts w:ascii="Times New Roman" w:hAnsi="Times New Roman"/>
          <w:color w:val="000000"/>
          <w:w w:val="109"/>
          <w:sz w:val="28"/>
          <w:szCs w:val="28"/>
          <w:lang w:val="pt-BR"/>
        </w:rPr>
        <w:t xml:space="preserve">ối với những khoản cho vay của doanh nghiệp thì có những dấu hiệu </w:t>
      </w:r>
      <w:r w:rsidRPr="0085263F">
        <w:rPr>
          <w:rFonts w:ascii="Times New Roman" w:hAnsi="Times New Roman"/>
          <w:color w:val="000000"/>
          <w:sz w:val="28"/>
          <w:szCs w:val="28"/>
          <w:lang w:val="pt-BR"/>
        </w:rPr>
        <w:t xml:space="preserve">đáng ngờ về phương diện tính khấu hao, phân phối hay trích lập các quỹ, </w:t>
      </w:r>
      <w:r w:rsidRPr="0085263F">
        <w:rPr>
          <w:rFonts w:ascii="Times New Roman" w:hAnsi="Times New Roman"/>
          <w:color w:val="000000"/>
          <w:spacing w:val="-1"/>
          <w:sz w:val="28"/>
          <w:szCs w:val="28"/>
          <w:lang w:val="pt-BR"/>
        </w:rPr>
        <w:t>xác định giá trị hàng tồn kho; c</w:t>
      </w:r>
      <w:r w:rsidRPr="0085263F">
        <w:rPr>
          <w:rFonts w:ascii="Times New Roman" w:hAnsi="Times New Roman"/>
          <w:color w:val="000000"/>
          <w:w w:val="107"/>
          <w:sz w:val="28"/>
          <w:szCs w:val="28"/>
          <w:lang w:val="pt-BR"/>
        </w:rPr>
        <w:t>ó những thay đổi bất hợp lý về giá cả chứng khoán của khách hàng d</w:t>
      </w:r>
      <w:r w:rsidRPr="0085263F">
        <w:rPr>
          <w:rFonts w:ascii="Times New Roman" w:hAnsi="Times New Roman"/>
          <w:color w:val="000000"/>
          <w:spacing w:val="-2"/>
          <w:sz w:val="28"/>
          <w:szCs w:val="28"/>
          <w:lang w:val="pt-BR"/>
        </w:rPr>
        <w:t>oanh nghiệp đang vay; l</w:t>
      </w:r>
      <w:r w:rsidRPr="0085263F">
        <w:rPr>
          <w:rFonts w:ascii="Times New Roman" w:hAnsi="Times New Roman"/>
          <w:color w:val="000000"/>
          <w:w w:val="101"/>
          <w:sz w:val="28"/>
          <w:szCs w:val="28"/>
          <w:lang w:val="pt-BR"/>
        </w:rPr>
        <w:t>ợi nhuận của năm sau nhỏ hơn năm trước; c</w:t>
      </w:r>
      <w:r w:rsidRPr="0085263F">
        <w:rPr>
          <w:rFonts w:ascii="Times New Roman" w:hAnsi="Times New Roman"/>
          <w:color w:val="000000"/>
          <w:w w:val="104"/>
          <w:sz w:val="28"/>
          <w:szCs w:val="28"/>
          <w:lang w:val="pt-BR"/>
        </w:rPr>
        <w:t>ó sự thay đổi về doanh thu hoặc lượng tiền mặt thực tế so với dự kiến ban đầu; c</w:t>
      </w:r>
      <w:r w:rsidRPr="0085263F">
        <w:rPr>
          <w:rFonts w:ascii="Times New Roman" w:hAnsi="Times New Roman"/>
          <w:color w:val="000000"/>
          <w:w w:val="101"/>
          <w:sz w:val="28"/>
          <w:szCs w:val="28"/>
          <w:lang w:val="pt-BR"/>
        </w:rPr>
        <w:t xml:space="preserve">ó những biến động lớn về số dư tiền gửi tại ngân hàng... </w:t>
      </w:r>
      <w:r w:rsidRPr="0085263F">
        <w:rPr>
          <w:rFonts w:ascii="Times New Roman" w:hAnsi="Times New Roman"/>
          <w:color w:val="000000"/>
          <w:sz w:val="28"/>
          <w:szCs w:val="28"/>
          <w:lang w:val="pt-BR"/>
        </w:rPr>
        <w:t xml:space="preserve">Sau khi đã </w:t>
      </w:r>
      <w:r w:rsidRPr="0085263F">
        <w:rPr>
          <w:rFonts w:ascii="Times New Roman" w:hAnsi="Times New Roman"/>
          <w:color w:val="000000"/>
          <w:sz w:val="28"/>
          <w:szCs w:val="28"/>
          <w:lang w:val="pt-BR"/>
        </w:rPr>
        <w:lastRenderedPageBreak/>
        <w:t xml:space="preserve">phát hiện được khoản cho vay có vấn đề, công việc cần thiết kế tiếp là ngân hàng sẽ dùng biện pháp nào để thu hồi vốn. </w:t>
      </w:r>
      <w:r w:rsidRPr="0085263F">
        <w:rPr>
          <w:rFonts w:ascii="Times New Roman" w:hAnsi="Times New Roman"/>
          <w:iCs/>
          <w:color w:val="000000"/>
          <w:sz w:val="28"/>
          <w:szCs w:val="28"/>
          <w:lang w:val="pt-BR"/>
        </w:rPr>
        <w:t>Đối với những khoản nợ vay khó đòi có hai phương pháp xử lý.</w:t>
      </w:r>
    </w:p>
    <w:p w14:paraId="2750E6EE" w14:textId="77777777" w:rsidR="0085263F" w:rsidRPr="0085263F" w:rsidRDefault="0085263F" w:rsidP="0085263F">
      <w:pPr>
        <w:spacing w:line="360" w:lineRule="auto"/>
        <w:ind w:firstLine="1080"/>
        <w:jc w:val="both"/>
        <w:rPr>
          <w:rFonts w:ascii="Times New Roman" w:hAnsi="Times New Roman"/>
          <w:color w:val="000000"/>
          <w:w w:val="104"/>
          <w:sz w:val="28"/>
          <w:szCs w:val="28"/>
          <w:lang w:val="pt-BR"/>
        </w:rPr>
      </w:pPr>
      <w:r w:rsidRPr="0085263F">
        <w:rPr>
          <w:rFonts w:ascii="Times New Roman" w:hAnsi="Times New Roman"/>
          <w:i/>
          <w:iCs/>
          <w:color w:val="000000"/>
          <w:sz w:val="28"/>
          <w:szCs w:val="28"/>
          <w:lang w:val="pt-BR"/>
        </w:rPr>
        <w:t>Phương pháp</w:t>
      </w:r>
      <w:r w:rsidRPr="0085263F">
        <w:rPr>
          <w:rFonts w:ascii="Times New Roman" w:hAnsi="Times New Roman"/>
          <w:iCs/>
          <w:color w:val="000000"/>
          <w:sz w:val="28"/>
          <w:szCs w:val="28"/>
          <w:lang w:val="pt-BR"/>
        </w:rPr>
        <w:t xml:space="preserve"> </w:t>
      </w:r>
      <w:r w:rsidRPr="0085263F">
        <w:rPr>
          <w:rFonts w:ascii="Times New Roman" w:hAnsi="Times New Roman"/>
          <w:i/>
          <w:iCs/>
          <w:color w:val="000000"/>
          <w:sz w:val="28"/>
          <w:szCs w:val="28"/>
          <w:lang w:val="pt-BR"/>
        </w:rPr>
        <w:t xml:space="preserve">thu hồi nợ: </w:t>
      </w:r>
      <w:r w:rsidRPr="0085263F">
        <w:rPr>
          <w:rFonts w:ascii="Times New Roman" w:hAnsi="Times New Roman"/>
          <w:iCs/>
          <w:color w:val="000000"/>
          <w:sz w:val="28"/>
          <w:szCs w:val="28"/>
          <w:lang w:val="pt-BR"/>
        </w:rPr>
        <w:t>Q</w:t>
      </w:r>
      <w:r w:rsidRPr="0085263F">
        <w:rPr>
          <w:rFonts w:ascii="Times New Roman" w:hAnsi="Times New Roman"/>
          <w:color w:val="000000"/>
          <w:w w:val="102"/>
          <w:sz w:val="28"/>
          <w:szCs w:val="28"/>
          <w:lang w:val="pt-BR"/>
        </w:rPr>
        <w:t xml:space="preserve">uá trình làm việc với người đi vay cho đến khi nào thu hồi </w:t>
      </w:r>
      <w:r w:rsidRPr="0085263F">
        <w:rPr>
          <w:rFonts w:ascii="Times New Roman" w:hAnsi="Times New Roman"/>
          <w:color w:val="000000"/>
          <w:w w:val="105"/>
          <w:sz w:val="28"/>
          <w:szCs w:val="28"/>
          <w:lang w:val="pt-BR"/>
        </w:rPr>
        <w:t xml:space="preserve">được một phần hoặc toàn bộ khoản tín dụng mà ngân hàng không cần sử </w:t>
      </w:r>
      <w:r w:rsidRPr="0085263F">
        <w:rPr>
          <w:rFonts w:ascii="Times New Roman" w:hAnsi="Times New Roman"/>
          <w:color w:val="000000"/>
          <w:sz w:val="28"/>
          <w:szCs w:val="28"/>
          <w:lang w:val="pt-BR"/>
        </w:rPr>
        <w:t xml:space="preserve">dụng đến một công cụ pháp lý nào </w:t>
      </w:r>
      <w:r w:rsidRPr="0085263F">
        <w:rPr>
          <w:rFonts w:ascii="Times New Roman" w:hAnsi="Times New Roman"/>
          <w:i/>
          <w:color w:val="000000"/>
          <w:sz w:val="28"/>
          <w:szCs w:val="28"/>
          <w:lang w:val="pt-BR"/>
        </w:rPr>
        <w:t>(chỉ áp dụng đối với những khách hàng trung thực, có trách nhiệm và mong muốn trả nợ vay cho ngân hàng)</w:t>
      </w:r>
      <w:r w:rsidRPr="0085263F">
        <w:rPr>
          <w:rFonts w:ascii="Times New Roman" w:hAnsi="Times New Roman"/>
          <w:color w:val="000000"/>
          <w:sz w:val="28"/>
          <w:szCs w:val="28"/>
          <w:lang w:val="pt-BR"/>
        </w:rPr>
        <w:t xml:space="preserve">. Chẳng </w:t>
      </w:r>
      <w:r w:rsidRPr="0085263F">
        <w:rPr>
          <w:rFonts w:ascii="Times New Roman" w:hAnsi="Times New Roman"/>
          <w:color w:val="000000"/>
          <w:spacing w:val="-1"/>
          <w:sz w:val="28"/>
          <w:szCs w:val="28"/>
          <w:lang w:val="pt-BR"/>
        </w:rPr>
        <w:t>hạn như x</w:t>
      </w:r>
      <w:r w:rsidRPr="0085263F">
        <w:rPr>
          <w:rFonts w:ascii="Times New Roman" w:hAnsi="Times New Roman"/>
          <w:color w:val="000000"/>
          <w:spacing w:val="-2"/>
          <w:sz w:val="28"/>
          <w:szCs w:val="28"/>
          <w:lang w:val="pt-BR"/>
        </w:rPr>
        <w:t xml:space="preserve">em xét giúp đỡ doanh nghiệp trả nợ. </w:t>
      </w:r>
      <w:r w:rsidRPr="0085263F">
        <w:rPr>
          <w:rFonts w:ascii="Times New Roman" w:hAnsi="Times New Roman"/>
          <w:color w:val="000000"/>
          <w:w w:val="108"/>
          <w:sz w:val="28"/>
          <w:szCs w:val="28"/>
          <w:lang w:val="pt-BR"/>
        </w:rPr>
        <w:t>Nếu các giải pháp trên không thể cải thiện được tình hình trả nợ của d</w:t>
      </w:r>
      <w:r w:rsidRPr="0085263F">
        <w:rPr>
          <w:rFonts w:ascii="Times New Roman" w:hAnsi="Times New Roman"/>
          <w:color w:val="000000"/>
          <w:spacing w:val="-2"/>
          <w:sz w:val="28"/>
          <w:szCs w:val="28"/>
          <w:lang w:val="pt-BR"/>
        </w:rPr>
        <w:t>oanh nghiệp, ngân hàng sẽ phải giải quyết từ phía mình như c</w:t>
      </w:r>
      <w:r w:rsidRPr="0085263F">
        <w:rPr>
          <w:rFonts w:ascii="Times New Roman" w:hAnsi="Times New Roman"/>
          <w:color w:val="000000"/>
          <w:w w:val="103"/>
          <w:sz w:val="28"/>
          <w:szCs w:val="28"/>
          <w:lang w:val="pt-BR"/>
        </w:rPr>
        <w:t>ấp thêm vốn tín dụng, g</w:t>
      </w:r>
      <w:r w:rsidRPr="0085263F">
        <w:rPr>
          <w:rFonts w:ascii="Times New Roman" w:hAnsi="Times New Roman"/>
          <w:color w:val="000000"/>
          <w:sz w:val="28"/>
          <w:szCs w:val="28"/>
          <w:lang w:val="pt-BR"/>
        </w:rPr>
        <w:t>ia hạn khoản vay, c</w:t>
      </w:r>
      <w:r w:rsidRPr="0085263F">
        <w:rPr>
          <w:rFonts w:ascii="Times New Roman" w:hAnsi="Times New Roman"/>
          <w:color w:val="000000"/>
          <w:w w:val="104"/>
          <w:sz w:val="28"/>
          <w:szCs w:val="28"/>
          <w:lang w:val="pt-BR"/>
        </w:rPr>
        <w:t>huyển nợ quá hạn, thay đổi nhân sự...</w:t>
      </w:r>
    </w:p>
    <w:p w14:paraId="65B803D6" w14:textId="77777777" w:rsidR="0085263F" w:rsidRPr="0085263F" w:rsidRDefault="0085263F" w:rsidP="0085263F">
      <w:pPr>
        <w:spacing w:line="360" w:lineRule="auto"/>
        <w:ind w:firstLine="1080"/>
        <w:jc w:val="both"/>
        <w:rPr>
          <w:rFonts w:ascii="Times New Roman" w:hAnsi="Times New Roman"/>
          <w:color w:val="000000"/>
          <w:spacing w:val="-1"/>
          <w:sz w:val="28"/>
          <w:szCs w:val="28"/>
          <w:lang w:val="pt-BR"/>
        </w:rPr>
      </w:pPr>
      <w:r w:rsidRPr="0085263F">
        <w:rPr>
          <w:rFonts w:ascii="Times New Roman" w:hAnsi="Times New Roman"/>
          <w:i/>
          <w:iCs/>
          <w:color w:val="000000"/>
          <w:sz w:val="28"/>
          <w:szCs w:val="28"/>
          <w:lang w:val="pt-BR"/>
        </w:rPr>
        <w:t>Phương pháp t</w:t>
      </w:r>
      <w:r w:rsidRPr="0085263F">
        <w:rPr>
          <w:rFonts w:ascii="Times New Roman" w:hAnsi="Times New Roman"/>
          <w:i/>
          <w:color w:val="000000"/>
          <w:spacing w:val="-2"/>
          <w:sz w:val="28"/>
          <w:szCs w:val="28"/>
          <w:lang w:val="pt-BR"/>
        </w:rPr>
        <w:t>hanh lý:</w:t>
      </w:r>
      <w:r w:rsidRPr="0085263F">
        <w:rPr>
          <w:rFonts w:ascii="Times New Roman" w:hAnsi="Times New Roman"/>
          <w:color w:val="000000"/>
          <w:spacing w:val="-2"/>
          <w:sz w:val="28"/>
          <w:szCs w:val="28"/>
          <w:lang w:val="pt-BR"/>
        </w:rPr>
        <w:t xml:space="preserve"> </w:t>
      </w:r>
      <w:r w:rsidRPr="0085263F">
        <w:rPr>
          <w:rFonts w:ascii="Times New Roman" w:hAnsi="Times New Roman"/>
          <w:color w:val="000000"/>
          <w:w w:val="105"/>
          <w:sz w:val="28"/>
          <w:szCs w:val="28"/>
          <w:lang w:val="pt-BR"/>
        </w:rPr>
        <w:t xml:space="preserve">Buộc người đi vay phải thực hiện theo những điều khoản của hợp đồng tín </w:t>
      </w:r>
      <w:r w:rsidRPr="0085263F">
        <w:rPr>
          <w:rFonts w:ascii="Times New Roman" w:hAnsi="Times New Roman"/>
          <w:color w:val="000000"/>
          <w:sz w:val="28"/>
          <w:szCs w:val="28"/>
          <w:lang w:val="pt-BR"/>
        </w:rPr>
        <w:t>dụng bằng việc sử dụng những công cụ pháp lý để thu hồi nợ, dù chi phí cho giải pháp này khá lớn. Có thể là phát mãi tài sản thế chấp, cầm cố; n</w:t>
      </w:r>
      <w:r w:rsidRPr="0085263F">
        <w:rPr>
          <w:rFonts w:ascii="Times New Roman" w:hAnsi="Times New Roman"/>
          <w:color w:val="000000"/>
          <w:w w:val="104"/>
          <w:sz w:val="28"/>
          <w:szCs w:val="28"/>
          <w:lang w:val="pt-BR"/>
        </w:rPr>
        <w:t>hận hay mua lại tài sản đảm bảo; n</w:t>
      </w:r>
      <w:r w:rsidRPr="0085263F">
        <w:rPr>
          <w:rFonts w:ascii="Times New Roman" w:hAnsi="Times New Roman"/>
          <w:color w:val="000000"/>
          <w:w w:val="105"/>
          <w:sz w:val="28"/>
          <w:szCs w:val="28"/>
          <w:lang w:val="pt-BR"/>
        </w:rPr>
        <w:t xml:space="preserve">hận các khoản tiền hay tài sản từ bên thứ ba trong trường hợp khách hàng vay có bảo lãnh thì ngân hàng có thể nhận tiền hay xử lý tài sản từ bên </w:t>
      </w:r>
      <w:r w:rsidRPr="0085263F">
        <w:rPr>
          <w:rFonts w:ascii="Times New Roman" w:hAnsi="Times New Roman"/>
          <w:color w:val="000000"/>
          <w:spacing w:val="-1"/>
          <w:sz w:val="28"/>
          <w:szCs w:val="28"/>
          <w:lang w:val="pt-BR"/>
        </w:rPr>
        <w:t>bảo lãnh để trừ nợ.</w:t>
      </w:r>
    </w:p>
    <w:p w14:paraId="055EAA15" w14:textId="77777777" w:rsidR="000A49E1" w:rsidRPr="0085263F" w:rsidRDefault="000A49E1" w:rsidP="0085263F">
      <w:pPr>
        <w:spacing w:line="360" w:lineRule="auto"/>
        <w:jc w:val="center"/>
        <w:rPr>
          <w:sz w:val="28"/>
          <w:szCs w:val="28"/>
        </w:rPr>
      </w:pPr>
    </w:p>
    <w:sectPr w:rsidR="000A49E1" w:rsidRPr="00852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E1"/>
    <w:rsid w:val="000A49E1"/>
    <w:rsid w:val="002B5130"/>
    <w:rsid w:val="004A328F"/>
    <w:rsid w:val="0085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E3E4"/>
  <w15:chartTrackingRefBased/>
  <w15:docId w15:val="{110D7AF6-C512-9847-98DB-EE587D5B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49E1"/>
    <w:pPr>
      <w:jc w:val="center"/>
    </w:pPr>
    <w:rPr>
      <w:rFonts w:ascii="Times New Roman" w:eastAsia="Times New Roman" w:hAnsi="Times New Roman" w:cs="Times New Roman"/>
      <w:b/>
      <w:bCs/>
      <w:sz w:val="32"/>
      <w:szCs w:val="20"/>
    </w:rPr>
  </w:style>
  <w:style w:type="character" w:customStyle="1" w:styleId="BodyTextChar">
    <w:name w:val="Body Text Char"/>
    <w:basedOn w:val="DefaultParagraphFont"/>
    <w:link w:val="BodyText"/>
    <w:rsid w:val="000A49E1"/>
    <w:rPr>
      <w:rFonts w:ascii="Times New Roman" w:eastAsia="Times New Roman"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992</Words>
  <Characters>5655</Characters>
  <Application>Microsoft Office Word</Application>
  <DocSecurity>0</DocSecurity>
  <Lines>47</Lines>
  <Paragraphs>13</Paragraphs>
  <ScaleCrop>false</ScaleCrop>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tranvonhuylaw@gmail.com</dc:creator>
  <cp:keywords/>
  <dc:description/>
  <cp:lastModifiedBy>tranvonhuylaw@gmail.com</cp:lastModifiedBy>
  <cp:revision>4</cp:revision>
  <dcterms:created xsi:type="dcterms:W3CDTF">2020-11-17T12:54:00Z</dcterms:created>
  <dcterms:modified xsi:type="dcterms:W3CDTF">2020-11-17T12:58:00Z</dcterms:modified>
</cp:coreProperties>
</file>