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EF" w:rsidRPr="00A725EF" w:rsidRDefault="00A725EF" w:rsidP="00A725EF">
      <w:pPr>
        <w:spacing w:after="150" w:line="360" w:lineRule="auto"/>
        <w:jc w:val="center"/>
        <w:textAlignment w:val="baseline"/>
        <w:outlineLvl w:val="0"/>
        <w:rPr>
          <w:rFonts w:ascii="Times New Roman" w:eastAsia="Times New Roman" w:hAnsi="Times New Roman" w:cs="Times New Roman"/>
          <w:b/>
          <w:bCs/>
          <w:kern w:val="36"/>
          <w:sz w:val="28"/>
          <w:szCs w:val="28"/>
        </w:rPr>
      </w:pPr>
      <w:bookmarkStart w:id="0" w:name="_GoBack"/>
      <w:r w:rsidRPr="00A725EF">
        <w:rPr>
          <w:rFonts w:ascii="Times New Roman" w:eastAsia="Times New Roman" w:hAnsi="Times New Roman" w:cs="Times New Roman"/>
          <w:b/>
          <w:bCs/>
          <w:kern w:val="36"/>
          <w:sz w:val="28"/>
          <w:szCs w:val="28"/>
        </w:rPr>
        <w:t>NGUỒN GỐC VỀ TƯ TƯỞNG DÂN CHỦ ĐẠI DIỆN</w:t>
      </w:r>
    </w:p>
    <w:bookmarkEnd w:id="0"/>
    <w:p w:rsidR="00A725EF" w:rsidRPr="00A725EF" w:rsidRDefault="00A725EF" w:rsidP="00A725EF">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b/>
          <w:bCs/>
          <w:sz w:val="28"/>
          <w:szCs w:val="28"/>
          <w:bdr w:val="none" w:sz="0" w:space="0" w:color="auto" w:frame="1"/>
        </w:rPr>
        <w:t>1. Thời kỳ cổ đại ở phương Tây</w:t>
      </w:r>
    </w:p>
    <w:p w:rsidR="00A725EF" w:rsidRPr="00A725EF" w:rsidRDefault="00A725EF" w:rsidP="00A725EF">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Khi nghiên cứu về lịch sử thế giới cổ đại, thông thường người ta phân chia thế giới thành hai khu vực chính: phương Đông và phương Tây với những điểm khác biệt nhau cơ bản về văn hóa, sắc tộc, kinh tế cũng như tư tưởng. Phương Tây mà trung tâm là nền văn minh Hy Lạp - La Mã được coi là cái nôi khai sinh tư tưởng dân chủ có vị trí quan trọng trong lịch sử chính trị của nhân loại. Cụ thể, khi nói đến tư tưởng dân chủ ở nơi đây, chúng ta cần chú ý một số điểm:</w:t>
      </w:r>
    </w:p>
    <w:p w:rsidR="00A725EF" w:rsidRPr="00A725EF" w:rsidRDefault="00A725EF" w:rsidP="00A725EF">
      <w:pPr>
        <w:spacing w:after="150" w:line="360" w:lineRule="auto"/>
        <w:ind w:firstLine="567"/>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b/>
          <w:bCs/>
          <w:i/>
          <w:iCs/>
          <w:sz w:val="28"/>
          <w:szCs w:val="28"/>
          <w:bdr w:val="none" w:sz="0" w:space="0" w:color="auto" w:frame="1"/>
        </w:rPr>
        <w:t xml:space="preserve"> Các dòng tư tưởng đáng lưu ý</w:t>
      </w:r>
    </w:p>
    <w:p w:rsidR="00A725EF" w:rsidRPr="00A725EF" w:rsidRDefault="00A725EF" w:rsidP="00A725EF">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Khi nói đến dân chủ, không thể không quan tâm tới ý thức của người dân về quyền làm chủ của mình. Từ rất sớm, Hêraclít (530-470 TCN) đã nhận thức được về điều này. Ông cho rằng, hạnh phúc của con người không phải ở sự thỏa mãn nhu cầu thể xác mà là ở sự tư duy, ở chỗ biết nói sự thật, biết lắng nghe tiếng nói của tự nhiên và biết hành động theo tự nhiên</w:t>
      </w:r>
      <w:bookmarkStart w:id="1" w:name="_ftnref1"/>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w:t>
      </w:r>
      <w:r w:rsidRPr="00A725EF">
        <w:rPr>
          <w:rFonts w:ascii="Times New Roman" w:eastAsia="Times New Roman" w:hAnsi="Times New Roman" w:cs="Times New Roman"/>
          <w:sz w:val="28"/>
          <w:szCs w:val="28"/>
        </w:rPr>
        <w:fldChar w:fldCharType="end"/>
      </w:r>
      <w:bookmarkEnd w:id="1"/>
      <w:r w:rsidRPr="00A725EF">
        <w:rPr>
          <w:rFonts w:ascii="Times New Roman" w:eastAsia="Times New Roman" w:hAnsi="Times New Roman" w:cs="Times New Roman"/>
          <w:sz w:val="28"/>
          <w:szCs w:val="28"/>
        </w:rPr>
        <w:t>. Tư tưởng này tiến bộ ở chỗ, nó thúc đẩy sự tự chủ của con người thông qua hành động dựa trên lý tính, khuyên răn con người biết vươn tới làm chủ chính mình thay vì hưởng thụ những hạnh phúc, tự do được ban phát. Đối với Đêmôcrít (460-370 TCN), bên cạnh tư tưởng triết học duy vật tiến bộ so với thời đại thì ông cũng rất ủng hộ nền dân chủ. Theo ông </w:t>
      </w:r>
      <w:r w:rsidRPr="00A725EF">
        <w:rPr>
          <w:rFonts w:ascii="Times New Roman" w:eastAsia="Times New Roman" w:hAnsi="Times New Roman" w:cs="Times New Roman"/>
          <w:i/>
          <w:iCs/>
          <w:sz w:val="28"/>
          <w:szCs w:val="28"/>
          <w:bdr w:val="none" w:sz="0" w:space="0" w:color="auto" w:frame="1"/>
        </w:rPr>
        <w:t>“nghèo trong một nước dân chủ còn hơn là giàu có trong một nước độc tài, vì tự do tốt hơn nô lệ”</w:t>
      </w:r>
      <w:bookmarkStart w:id="2" w:name="_ftnref2"/>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"_ftn2"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w:t>
      </w:r>
      <w:r w:rsidRPr="00A725EF">
        <w:rPr>
          <w:rFonts w:ascii="Times New Roman" w:eastAsia="Times New Roman" w:hAnsi="Times New Roman" w:cs="Times New Roman"/>
          <w:sz w:val="28"/>
          <w:szCs w:val="28"/>
        </w:rPr>
        <w:fldChar w:fldCharType="end"/>
      </w:r>
      <w:bookmarkEnd w:id="2"/>
      <w:r w:rsidRPr="00A725EF">
        <w:rPr>
          <w:rFonts w:ascii="Times New Roman" w:eastAsia="Times New Roman" w:hAnsi="Times New Roman" w:cs="Times New Roman"/>
          <w:sz w:val="28"/>
          <w:szCs w:val="28"/>
        </w:rPr>
        <w:t xml:space="preserve">. Đối với ông, hạnh phúc nằm ở việc được tận hưởng một bầu không khí chính trị dân chủ chứ không nằm ở sự giàu có hay nghèo khổ. Bên cạnh đó, Arixtốt (384-322 TCN) đã có những nghiên cứu khá khách quan về vấn đề nhà nước, chính quyền trong đó có dân chủ. Trong tác phẩm của mình, ông đã dùng khái niệm “dân chủ” để chỉ loại chính quyền thuộc về nhiều người, và so sánh nó với chế độ quân chủ (quyền lực thuộc về một người) và quả đầu (quyền lực thuộc </w:t>
      </w:r>
      <w:r w:rsidRPr="00A725EF">
        <w:rPr>
          <w:rFonts w:ascii="Times New Roman" w:eastAsia="Times New Roman" w:hAnsi="Times New Roman" w:cs="Times New Roman"/>
          <w:sz w:val="28"/>
          <w:szCs w:val="28"/>
        </w:rPr>
        <w:lastRenderedPageBreak/>
        <w:t>về một thiểu số)</w:t>
      </w:r>
      <w:bookmarkStart w:id="3" w:name="_ftnref3"/>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"_ftn3"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[3]</w:t>
      </w:r>
      <w:r w:rsidRPr="00A725EF">
        <w:rPr>
          <w:rFonts w:ascii="Times New Roman" w:eastAsia="Times New Roman" w:hAnsi="Times New Roman" w:cs="Times New Roman"/>
          <w:sz w:val="28"/>
          <w:szCs w:val="28"/>
        </w:rPr>
        <w:fldChar w:fldCharType="end"/>
      </w:r>
      <w:bookmarkEnd w:id="3"/>
      <w:r w:rsidRPr="00A725EF">
        <w:rPr>
          <w:rFonts w:ascii="Times New Roman" w:eastAsia="Times New Roman" w:hAnsi="Times New Roman" w:cs="Times New Roman"/>
          <w:sz w:val="28"/>
          <w:szCs w:val="28"/>
        </w:rPr>
        <w:t>. Tính khách quan trong nghiên cứu của ông thể hiện ở chỗ, ông đã chỉ ra những ưu, nhược điểm của cả ba hình thức chính quyền trên. Tư tưởng của Arixtốt còn tiếp tục gây ảnh hưởng lên các học giả La Mã sau khi đế quốc này chiếm được Hy Lạp, với những nhân vật điển hình như Polybe và Ciceron, vốn không tán dương một chính thể thuần túy nào mà cần dung hòa cả các yếu tố của quân chủ, quý tộc và dân chủ</w:t>
      </w:r>
      <w:bookmarkStart w:id="4" w:name="_ftnref4"/>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"_ftn4"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[4]</w:t>
      </w:r>
      <w:r w:rsidRPr="00A725EF">
        <w:rPr>
          <w:rFonts w:ascii="Times New Roman" w:eastAsia="Times New Roman" w:hAnsi="Times New Roman" w:cs="Times New Roman"/>
          <w:sz w:val="28"/>
          <w:szCs w:val="28"/>
        </w:rPr>
        <w:fldChar w:fldCharType="end"/>
      </w:r>
      <w:bookmarkEnd w:id="4"/>
      <w:r w:rsidRPr="00A725EF">
        <w:rPr>
          <w:rFonts w:ascii="Times New Roman" w:eastAsia="Times New Roman" w:hAnsi="Times New Roman" w:cs="Times New Roman"/>
          <w:sz w:val="28"/>
          <w:szCs w:val="28"/>
        </w:rPr>
        <w:t>.</w:t>
      </w:r>
    </w:p>
    <w:p w:rsidR="00A725EF" w:rsidRPr="00A725EF" w:rsidRDefault="00A725EF" w:rsidP="00A725EF">
      <w:pPr>
        <w:spacing w:after="150" w:line="360" w:lineRule="auto"/>
        <w:ind w:firstLine="567"/>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b/>
          <w:bCs/>
          <w:i/>
          <w:iCs/>
          <w:sz w:val="28"/>
          <w:szCs w:val="28"/>
          <w:bdr w:val="none" w:sz="0" w:space="0" w:color="auto" w:frame="1"/>
        </w:rPr>
        <w:t>Nền dân chủ tại Aten</w:t>
      </w:r>
    </w:p>
    <w:p w:rsidR="00A725EF" w:rsidRPr="00A725EF" w:rsidRDefault="00A725EF" w:rsidP="00A725EF">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Trong lịch sử phương Tây, thành bang Aten được coi là </w:t>
      </w:r>
      <w:r w:rsidRPr="00A725EF">
        <w:rPr>
          <w:rFonts w:ascii="Times New Roman" w:eastAsia="Times New Roman" w:hAnsi="Times New Roman" w:cs="Times New Roman"/>
          <w:i/>
          <w:iCs/>
          <w:sz w:val="28"/>
          <w:szCs w:val="28"/>
          <w:bdr w:val="none" w:sz="0" w:space="0" w:color="auto" w:frame="1"/>
        </w:rPr>
        <w:t>“đỉnh cao của nền dân chủ cổ đại”</w:t>
      </w:r>
      <w:bookmarkStart w:id="5" w:name="_ftnref5"/>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"_ftn5"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[5]</w:t>
      </w:r>
      <w:r w:rsidRPr="00A725EF">
        <w:rPr>
          <w:rFonts w:ascii="Times New Roman" w:eastAsia="Times New Roman" w:hAnsi="Times New Roman" w:cs="Times New Roman"/>
          <w:sz w:val="28"/>
          <w:szCs w:val="28"/>
        </w:rPr>
        <w:fldChar w:fldCharType="end"/>
      </w:r>
      <w:bookmarkEnd w:id="5"/>
      <w:r w:rsidRPr="00A725EF">
        <w:rPr>
          <w:rFonts w:ascii="Times New Roman" w:eastAsia="Times New Roman" w:hAnsi="Times New Roman" w:cs="Times New Roman"/>
          <w:i/>
          <w:iCs/>
          <w:sz w:val="28"/>
          <w:szCs w:val="28"/>
          <w:bdr w:val="none" w:sz="0" w:space="0" w:color="auto" w:frame="1"/>
        </w:rPr>
        <w:t>. </w:t>
      </w:r>
      <w:r w:rsidRPr="00A725EF">
        <w:rPr>
          <w:rFonts w:ascii="Times New Roman" w:eastAsia="Times New Roman" w:hAnsi="Times New Roman" w:cs="Times New Roman"/>
          <w:sz w:val="28"/>
          <w:szCs w:val="28"/>
        </w:rPr>
        <w:t>Điều này cho chúng ta thấy, dân chủ không chỉ đơn thuần là một luồng tư tưởng mà thực sự đã trở thành một hình mẫu. Sự tồn tại của nền dân chủ Aten là kết quả của sự phát triển, tiến hóa của xã hội với những động lực và đấu tranh nhất định. Đỉnh cao này thể hiện ở những điểm như</w:t>
      </w:r>
      <w:bookmarkStart w:id="6" w:name="_ftnref6"/>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"_ftn6"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[6]</w:t>
      </w:r>
      <w:r w:rsidRPr="00A725EF">
        <w:rPr>
          <w:rFonts w:ascii="Times New Roman" w:eastAsia="Times New Roman" w:hAnsi="Times New Roman" w:cs="Times New Roman"/>
          <w:sz w:val="28"/>
          <w:szCs w:val="28"/>
        </w:rPr>
        <w:fldChar w:fldCharType="end"/>
      </w:r>
      <w:bookmarkEnd w:id="6"/>
      <w:r w:rsidRPr="00A725EF">
        <w:rPr>
          <w:rFonts w:ascii="Times New Roman" w:eastAsia="Times New Roman" w:hAnsi="Times New Roman" w:cs="Times New Roman"/>
          <w:sz w:val="28"/>
          <w:szCs w:val="28"/>
        </w:rPr>
        <w:t>: (1) Công dân Aten được quyền tham gia vào Hội nghị công dân để quyết định các vấn đề quan trọng nhất và bầu ra những cơ quan khác; (2) Nền dân chủ được bảo vệ bằng luật cho phép trục xuất những người độc tài khi có số đông dân cử bỏ phiếu (Ostracism); (3) Dân cư được quản lý dựa trên các đơn vị hành chính được phân chia rõ ràng nhằm phá bỏ sự tồn tại của chế độ quý tộc. Quá trình hình thành nền dân chủ ở Aten thường được mô tả qua ba cuộc cải cách lớn của Xôlông, Clitxten và Pêriclét. Nhìn chung, mục đích và động lực cho sự tồn tại của nền dân chủ ở Aten thể hiển ở chỗ: Ở Aten, giai cấp chủ nô mới giàu có nhờ buôn bán thương nghiệp (Aten là một hải cảng lớn) luôn muốn chống lại giai cấp chủ nô cũ vốn chiếm nhiều đất đai canh tác nên sớm liên kết với giới bình dân để mở rộng quyền làm chủ chính quyền vốn do giới quý tộc nắm giữ</w:t>
      </w:r>
      <w:bookmarkStart w:id="7" w:name="_ftnref7"/>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"_ftn7"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[7]</w:t>
      </w:r>
      <w:r w:rsidRPr="00A725EF">
        <w:rPr>
          <w:rFonts w:ascii="Times New Roman" w:eastAsia="Times New Roman" w:hAnsi="Times New Roman" w:cs="Times New Roman"/>
          <w:sz w:val="28"/>
          <w:szCs w:val="28"/>
        </w:rPr>
        <w:fldChar w:fldCharType="end"/>
      </w:r>
      <w:bookmarkEnd w:id="7"/>
      <w:r w:rsidRPr="00A725EF">
        <w:rPr>
          <w:rFonts w:ascii="Times New Roman" w:eastAsia="Times New Roman" w:hAnsi="Times New Roman" w:cs="Times New Roman"/>
          <w:sz w:val="28"/>
          <w:szCs w:val="28"/>
        </w:rPr>
        <w:t xml:space="preserve">. Như vậy, dân chủ ở phương Tây cổ đại không đơn thuần là một ý niệm, một học thuyết mà đã trở thành một hiện thực để nghiên cứu và học hỏi. Nền dân chủ Aten tuy có nhiều khiếm khuyết nhưng nó đã khơi lên một cảm hứng cho việc xây dựng chính quyền mà ở đó người dân có nhiều quyền lực hơn trong việc </w:t>
      </w:r>
      <w:r w:rsidRPr="00A725EF">
        <w:rPr>
          <w:rFonts w:ascii="Times New Roman" w:eastAsia="Times New Roman" w:hAnsi="Times New Roman" w:cs="Times New Roman"/>
          <w:sz w:val="28"/>
          <w:szCs w:val="28"/>
        </w:rPr>
        <w:lastRenderedPageBreak/>
        <w:t>quyết sách các vấn đề quan trọng. Cảm hứng đó một phần đến từ việc nền dân chủ Aten chính là bệ đỡ cho sự thăng hoa về văn hóa, triết học, nghệ thuật cũng như quân sự của thành bang này khi Aten đã dẫn đầu Hy Lạp hai lần đánh thắng đế quốc Ba Tư.</w:t>
      </w:r>
    </w:p>
    <w:p w:rsidR="00A725EF" w:rsidRPr="00A725EF" w:rsidRDefault="00A725EF" w:rsidP="00A725EF">
      <w:pPr>
        <w:spacing w:after="150" w:line="360" w:lineRule="auto"/>
        <w:ind w:firstLine="567"/>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b/>
          <w:bCs/>
          <w:i/>
          <w:iCs/>
          <w:sz w:val="28"/>
          <w:szCs w:val="28"/>
          <w:bdr w:val="none" w:sz="0" w:space="0" w:color="auto" w:frame="1"/>
        </w:rPr>
        <w:t>Mô hình dân chủ gián tiếp tại La Mã</w:t>
      </w:r>
    </w:p>
    <w:p w:rsidR="00A725EF" w:rsidRPr="00A725EF" w:rsidRDefault="00A725EF" w:rsidP="00A725EF">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Lịch sử La Mã trải qua ba giai đoạn chính. Thời kỳ đầu gắn với sự hình thành nhà nước và chế độ vương quyền. Giai đoạn thứ hai đánh dấu thời kỳ thịnh trị và bành trướng của đất nước này, từ một thành bang nhỏ bé dần vươn ra khắp khu vực Địa Trung Hải. Thời kỳ này cũng gắn với nền cộng hòa nổi tiếng tại đây. Cuối cùng là giai đoạn La Mã quay về với mô hình quân chủ với nhiều biến động trước khi suy vong vào năm 476 SCN. Mặc dù Nhà nước cộng hòa ở La Mã thường được xếp vào loại hình thức cộng hòa quý tộc</w:t>
      </w:r>
      <w:bookmarkStart w:id="8" w:name="_ftnref8"/>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"_ftn8"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[8]</w:t>
      </w:r>
      <w:r w:rsidRPr="00A725EF">
        <w:rPr>
          <w:rFonts w:ascii="Times New Roman" w:eastAsia="Times New Roman" w:hAnsi="Times New Roman" w:cs="Times New Roman"/>
          <w:sz w:val="28"/>
          <w:szCs w:val="28"/>
        </w:rPr>
        <w:fldChar w:fldCharType="end"/>
      </w:r>
      <w:bookmarkEnd w:id="8"/>
      <w:r w:rsidRPr="00A725EF">
        <w:rPr>
          <w:rFonts w:ascii="Times New Roman" w:eastAsia="Times New Roman" w:hAnsi="Times New Roman" w:cs="Times New Roman"/>
          <w:sz w:val="28"/>
          <w:szCs w:val="28"/>
        </w:rPr>
        <w:t>, nhưng những mô thức của dân chủ “đại diện” như bầu cử, giám sát việc thực hành dân chủ đã tồn tại ở đây. Điển hình nhất là trong bộ máy nhà nước La Mã thời kỳ này có Viện Nguyên lão đóng vai trò cơ quan quyền lực cao nhất được bầu ra bởi những người quý tộc và Viện Dân biểu được bầu ra bởi người dân; những quyết sách của Nhà nước được thông qua bởi một bộ máy hình thành do bầu cử và có thể bị xem xét nếu như chúng xâm phạm lợi ích của người dân.</w:t>
      </w:r>
    </w:p>
    <w:p w:rsidR="00A725EF" w:rsidRPr="00A725EF" w:rsidRDefault="00A725EF" w:rsidP="00A725EF">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Có thể thấy rằng, cả Aten và La Mã đều để lại những bài học về dân chủ. Tuy nhiên, nếu như ở Aten, hình mẫu dân chủ trực tiếp có phần bó hẹp trong khuôn khổ một thành bang với dân số và diện tích nhỏ, thì những yếu tố mang tính dân chủ đại diện của nền cộng hòa La Mã lại được học tập và mô phỏng nhiều hơn</w:t>
      </w:r>
      <w:bookmarkStart w:id="9" w:name="_ftnref9"/>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"_ftn9"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[9]</w:t>
      </w:r>
      <w:r w:rsidRPr="00A725EF">
        <w:rPr>
          <w:rFonts w:ascii="Times New Roman" w:eastAsia="Times New Roman" w:hAnsi="Times New Roman" w:cs="Times New Roman"/>
          <w:sz w:val="28"/>
          <w:szCs w:val="28"/>
        </w:rPr>
        <w:fldChar w:fldCharType="end"/>
      </w:r>
      <w:bookmarkEnd w:id="9"/>
      <w:r w:rsidRPr="00A725EF">
        <w:rPr>
          <w:rFonts w:ascii="Times New Roman" w:eastAsia="Times New Roman" w:hAnsi="Times New Roman" w:cs="Times New Roman"/>
          <w:sz w:val="28"/>
          <w:szCs w:val="28"/>
        </w:rPr>
        <w:t>. Ngay trong những cuộc tranh luận làm nên Hiến pháp Hoa Kỳ, một thiết chế cổ xưa của La Mã là Viện Dân biểu đã được đưa ra xem xét và cân nhắc</w:t>
      </w:r>
      <w:bookmarkStart w:id="10" w:name="_ftnref10"/>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"_ftn10"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[10]</w:t>
      </w:r>
      <w:r w:rsidRPr="00A725EF">
        <w:rPr>
          <w:rFonts w:ascii="Times New Roman" w:eastAsia="Times New Roman" w:hAnsi="Times New Roman" w:cs="Times New Roman"/>
          <w:sz w:val="28"/>
          <w:szCs w:val="28"/>
        </w:rPr>
        <w:fldChar w:fldCharType="end"/>
      </w:r>
      <w:bookmarkEnd w:id="10"/>
      <w:r w:rsidRPr="00A725EF">
        <w:rPr>
          <w:rFonts w:ascii="Times New Roman" w:eastAsia="Times New Roman" w:hAnsi="Times New Roman" w:cs="Times New Roman"/>
          <w:sz w:val="28"/>
          <w:szCs w:val="28"/>
        </w:rPr>
        <w:t>. Như vậy, có thể thấy xã hội phương Tây cổ đại đã thai nghén không chỉ tư tưởng dân chủ mà còn cả những nền dân chủ trong thực tế.</w:t>
      </w:r>
    </w:p>
    <w:sectPr w:rsidR="00A725EF" w:rsidRPr="00A7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EF"/>
    <w:rsid w:val="00A725EF"/>
    <w:rsid w:val="00D8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5EF"/>
    <w:rPr>
      <w:rFonts w:ascii="Times New Roman" w:eastAsia="Times New Roman" w:hAnsi="Times New Roman" w:cs="Times New Roman"/>
      <w:b/>
      <w:bCs/>
      <w:kern w:val="36"/>
      <w:sz w:val="48"/>
      <w:szCs w:val="48"/>
    </w:rPr>
  </w:style>
  <w:style w:type="paragraph" w:customStyle="1" w:styleId="date-post">
    <w:name w:val="date-post"/>
    <w:basedOn w:val="Normal"/>
    <w:rsid w:val="00A725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25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25EF"/>
    <w:rPr>
      <w:b/>
      <w:bCs/>
    </w:rPr>
  </w:style>
  <w:style w:type="character" w:styleId="Hyperlink">
    <w:name w:val="Hyperlink"/>
    <w:basedOn w:val="DefaultParagraphFont"/>
    <w:uiPriority w:val="99"/>
    <w:semiHidden/>
    <w:unhideWhenUsed/>
    <w:rsid w:val="00A725EF"/>
    <w:rPr>
      <w:color w:val="0000FF"/>
      <w:u w:val="single"/>
    </w:rPr>
  </w:style>
  <w:style w:type="character" w:customStyle="1" w:styleId="text">
    <w:name w:val="text"/>
    <w:basedOn w:val="DefaultParagraphFont"/>
    <w:rsid w:val="00A725EF"/>
  </w:style>
  <w:style w:type="character" w:styleId="Emphasis">
    <w:name w:val="Emphasis"/>
    <w:basedOn w:val="DefaultParagraphFont"/>
    <w:uiPriority w:val="20"/>
    <w:qFormat/>
    <w:rsid w:val="00A725EF"/>
    <w:rPr>
      <w:i/>
      <w:iCs/>
    </w:rPr>
  </w:style>
  <w:style w:type="paragraph" w:styleId="BalloonText">
    <w:name w:val="Balloon Text"/>
    <w:basedOn w:val="Normal"/>
    <w:link w:val="BalloonTextChar"/>
    <w:uiPriority w:val="99"/>
    <w:semiHidden/>
    <w:unhideWhenUsed/>
    <w:rsid w:val="00A7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5EF"/>
    <w:rPr>
      <w:rFonts w:ascii="Times New Roman" w:eastAsia="Times New Roman" w:hAnsi="Times New Roman" w:cs="Times New Roman"/>
      <w:b/>
      <w:bCs/>
      <w:kern w:val="36"/>
      <w:sz w:val="48"/>
      <w:szCs w:val="48"/>
    </w:rPr>
  </w:style>
  <w:style w:type="paragraph" w:customStyle="1" w:styleId="date-post">
    <w:name w:val="date-post"/>
    <w:basedOn w:val="Normal"/>
    <w:rsid w:val="00A725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25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25EF"/>
    <w:rPr>
      <w:b/>
      <w:bCs/>
    </w:rPr>
  </w:style>
  <w:style w:type="character" w:styleId="Hyperlink">
    <w:name w:val="Hyperlink"/>
    <w:basedOn w:val="DefaultParagraphFont"/>
    <w:uiPriority w:val="99"/>
    <w:semiHidden/>
    <w:unhideWhenUsed/>
    <w:rsid w:val="00A725EF"/>
    <w:rPr>
      <w:color w:val="0000FF"/>
      <w:u w:val="single"/>
    </w:rPr>
  </w:style>
  <w:style w:type="character" w:customStyle="1" w:styleId="text">
    <w:name w:val="text"/>
    <w:basedOn w:val="DefaultParagraphFont"/>
    <w:rsid w:val="00A725EF"/>
  </w:style>
  <w:style w:type="character" w:styleId="Emphasis">
    <w:name w:val="Emphasis"/>
    <w:basedOn w:val="DefaultParagraphFont"/>
    <w:uiPriority w:val="20"/>
    <w:qFormat/>
    <w:rsid w:val="00A725EF"/>
    <w:rPr>
      <w:i/>
      <w:iCs/>
    </w:rPr>
  </w:style>
  <w:style w:type="paragraph" w:styleId="BalloonText">
    <w:name w:val="Balloon Text"/>
    <w:basedOn w:val="Normal"/>
    <w:link w:val="BalloonTextChar"/>
    <w:uiPriority w:val="99"/>
    <w:semiHidden/>
    <w:unhideWhenUsed/>
    <w:rsid w:val="00A7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1269">
      <w:bodyDiv w:val="1"/>
      <w:marLeft w:val="0"/>
      <w:marRight w:val="0"/>
      <w:marTop w:val="0"/>
      <w:marBottom w:val="0"/>
      <w:divBdr>
        <w:top w:val="none" w:sz="0" w:space="0" w:color="auto"/>
        <w:left w:val="none" w:sz="0" w:space="0" w:color="auto"/>
        <w:bottom w:val="none" w:sz="0" w:space="0" w:color="auto"/>
        <w:right w:val="none" w:sz="0" w:space="0" w:color="auto"/>
      </w:divBdr>
      <w:divsChild>
        <w:div w:id="1623998293">
          <w:marLeft w:val="0"/>
          <w:marRight w:val="0"/>
          <w:marTop w:val="0"/>
          <w:marBottom w:val="150"/>
          <w:divBdr>
            <w:top w:val="none" w:sz="0" w:space="0" w:color="auto"/>
            <w:left w:val="none" w:sz="0" w:space="0" w:color="auto"/>
            <w:bottom w:val="none" w:sz="0" w:space="0" w:color="auto"/>
            <w:right w:val="none" w:sz="0" w:space="0" w:color="auto"/>
          </w:divBdr>
        </w:div>
        <w:div w:id="929049661">
          <w:marLeft w:val="0"/>
          <w:marRight w:val="0"/>
          <w:marTop w:val="150"/>
          <w:marBottom w:val="150"/>
          <w:divBdr>
            <w:top w:val="none" w:sz="0" w:space="0" w:color="auto"/>
            <w:left w:val="none" w:sz="0" w:space="0" w:color="auto"/>
            <w:bottom w:val="none" w:sz="0" w:space="0" w:color="auto"/>
            <w:right w:val="none" w:sz="0" w:space="0" w:color="auto"/>
          </w:divBdr>
          <w:divsChild>
            <w:div w:id="647172972">
              <w:marLeft w:val="0"/>
              <w:marRight w:val="0"/>
              <w:marTop w:val="0"/>
              <w:marBottom w:val="0"/>
              <w:divBdr>
                <w:top w:val="none" w:sz="0" w:space="0" w:color="auto"/>
                <w:left w:val="none" w:sz="0" w:space="0" w:color="auto"/>
                <w:bottom w:val="none" w:sz="0" w:space="0" w:color="auto"/>
                <w:right w:val="none" w:sz="0" w:space="0" w:color="auto"/>
              </w:divBdr>
              <w:divsChild>
                <w:div w:id="709961935">
                  <w:marLeft w:val="0"/>
                  <w:marRight w:val="0"/>
                  <w:marTop w:val="75"/>
                  <w:marBottom w:val="0"/>
                  <w:divBdr>
                    <w:top w:val="none" w:sz="0" w:space="0" w:color="auto"/>
                    <w:left w:val="none" w:sz="0" w:space="0" w:color="auto"/>
                    <w:bottom w:val="none" w:sz="0" w:space="0" w:color="auto"/>
                    <w:right w:val="none" w:sz="0" w:space="0" w:color="auto"/>
                  </w:divBdr>
                </w:div>
              </w:divsChild>
            </w:div>
            <w:div w:id="660546090">
              <w:marLeft w:val="0"/>
              <w:marRight w:val="0"/>
              <w:marTop w:val="150"/>
              <w:marBottom w:val="0"/>
              <w:divBdr>
                <w:top w:val="none" w:sz="0" w:space="0" w:color="auto"/>
                <w:left w:val="none" w:sz="0" w:space="0" w:color="auto"/>
                <w:bottom w:val="none" w:sz="0" w:space="0" w:color="auto"/>
                <w:right w:val="none" w:sz="0" w:space="0" w:color="auto"/>
              </w:divBdr>
            </w:div>
          </w:divsChild>
        </w:div>
        <w:div w:id="353383491">
          <w:marLeft w:val="0"/>
          <w:marRight w:val="0"/>
          <w:marTop w:val="0"/>
          <w:marBottom w:val="150"/>
          <w:divBdr>
            <w:top w:val="none" w:sz="0" w:space="0" w:color="auto"/>
            <w:left w:val="none" w:sz="0" w:space="0" w:color="auto"/>
            <w:bottom w:val="none" w:sz="0" w:space="0" w:color="auto"/>
            <w:right w:val="none" w:sz="0" w:space="0" w:color="auto"/>
          </w:divBdr>
          <w:divsChild>
            <w:div w:id="826165345">
              <w:blockQuote w:val="1"/>
              <w:marLeft w:val="0"/>
              <w:marRight w:val="0"/>
              <w:marTop w:val="0"/>
              <w:marBottom w:val="0"/>
              <w:divBdr>
                <w:top w:val="none" w:sz="0" w:space="0" w:color="auto"/>
                <w:left w:val="none" w:sz="0" w:space="0" w:color="auto"/>
                <w:bottom w:val="none" w:sz="0" w:space="0" w:color="auto"/>
                <w:right w:val="none" w:sz="0" w:space="0" w:color="auto"/>
              </w:divBdr>
              <w:divsChild>
                <w:div w:id="610891829">
                  <w:marLeft w:val="0"/>
                  <w:marRight w:val="0"/>
                  <w:marTop w:val="0"/>
                  <w:marBottom w:val="150"/>
                  <w:divBdr>
                    <w:top w:val="none" w:sz="0" w:space="0" w:color="auto"/>
                    <w:left w:val="none" w:sz="0" w:space="0" w:color="auto"/>
                    <w:bottom w:val="none" w:sz="0" w:space="0" w:color="auto"/>
                    <w:right w:val="none" w:sz="0" w:space="0" w:color="auto"/>
                  </w:divBdr>
                </w:div>
                <w:div w:id="713390121">
                  <w:marLeft w:val="0"/>
                  <w:marRight w:val="0"/>
                  <w:marTop w:val="0"/>
                  <w:marBottom w:val="150"/>
                  <w:divBdr>
                    <w:top w:val="none" w:sz="0" w:space="0" w:color="auto"/>
                    <w:left w:val="none" w:sz="0" w:space="0" w:color="auto"/>
                    <w:bottom w:val="none" w:sz="0" w:space="0" w:color="auto"/>
                    <w:right w:val="none" w:sz="0" w:space="0" w:color="auto"/>
                  </w:divBdr>
                </w:div>
                <w:div w:id="1983382588">
                  <w:marLeft w:val="0"/>
                  <w:marRight w:val="0"/>
                  <w:marTop w:val="0"/>
                  <w:marBottom w:val="150"/>
                  <w:divBdr>
                    <w:top w:val="none" w:sz="0" w:space="0" w:color="auto"/>
                    <w:left w:val="none" w:sz="0" w:space="0" w:color="auto"/>
                    <w:bottom w:val="none" w:sz="0" w:space="0" w:color="auto"/>
                    <w:right w:val="none" w:sz="0" w:space="0" w:color="auto"/>
                  </w:divBdr>
                </w:div>
                <w:div w:id="71859397">
                  <w:marLeft w:val="0"/>
                  <w:marRight w:val="0"/>
                  <w:marTop w:val="0"/>
                  <w:marBottom w:val="150"/>
                  <w:divBdr>
                    <w:top w:val="none" w:sz="0" w:space="0" w:color="auto"/>
                    <w:left w:val="none" w:sz="0" w:space="0" w:color="auto"/>
                    <w:bottom w:val="none" w:sz="0" w:space="0" w:color="auto"/>
                    <w:right w:val="none" w:sz="0" w:space="0" w:color="auto"/>
                  </w:divBdr>
                </w:div>
              </w:divsChild>
            </w:div>
            <w:div w:id="1153596472">
              <w:marLeft w:val="0"/>
              <w:marRight w:val="0"/>
              <w:marTop w:val="0"/>
              <w:marBottom w:val="150"/>
              <w:divBdr>
                <w:top w:val="none" w:sz="0" w:space="0" w:color="auto"/>
                <w:left w:val="none" w:sz="0" w:space="0" w:color="auto"/>
                <w:bottom w:val="none" w:sz="0" w:space="0" w:color="auto"/>
                <w:right w:val="none" w:sz="0" w:space="0" w:color="auto"/>
              </w:divBdr>
            </w:div>
            <w:div w:id="1852797896">
              <w:marLeft w:val="0"/>
              <w:marRight w:val="0"/>
              <w:marTop w:val="0"/>
              <w:marBottom w:val="150"/>
              <w:divBdr>
                <w:top w:val="none" w:sz="0" w:space="0" w:color="auto"/>
                <w:left w:val="none" w:sz="0" w:space="0" w:color="auto"/>
                <w:bottom w:val="none" w:sz="0" w:space="0" w:color="auto"/>
                <w:right w:val="none" w:sz="0" w:space="0" w:color="auto"/>
              </w:divBdr>
              <w:divsChild>
                <w:div w:id="194973553">
                  <w:marLeft w:val="0"/>
                  <w:marRight w:val="0"/>
                  <w:marTop w:val="0"/>
                  <w:marBottom w:val="150"/>
                  <w:divBdr>
                    <w:top w:val="none" w:sz="0" w:space="0" w:color="auto"/>
                    <w:left w:val="none" w:sz="0" w:space="0" w:color="auto"/>
                    <w:bottom w:val="none" w:sz="0" w:space="0" w:color="auto"/>
                    <w:right w:val="none" w:sz="0" w:space="0" w:color="auto"/>
                  </w:divBdr>
                </w:div>
              </w:divsChild>
            </w:div>
            <w:div w:id="1491284911">
              <w:marLeft w:val="0"/>
              <w:marRight w:val="0"/>
              <w:marTop w:val="0"/>
              <w:marBottom w:val="150"/>
              <w:divBdr>
                <w:top w:val="none" w:sz="0" w:space="0" w:color="auto"/>
                <w:left w:val="none" w:sz="0" w:space="0" w:color="auto"/>
                <w:bottom w:val="none" w:sz="0" w:space="0" w:color="auto"/>
                <w:right w:val="none" w:sz="0" w:space="0" w:color="auto"/>
              </w:divBdr>
            </w:div>
            <w:div w:id="1157302327">
              <w:marLeft w:val="0"/>
              <w:marRight w:val="0"/>
              <w:marTop w:val="0"/>
              <w:marBottom w:val="150"/>
              <w:divBdr>
                <w:top w:val="none" w:sz="0" w:space="0" w:color="auto"/>
                <w:left w:val="none" w:sz="0" w:space="0" w:color="auto"/>
                <w:bottom w:val="none" w:sz="0" w:space="0" w:color="auto"/>
                <w:right w:val="none" w:sz="0" w:space="0" w:color="auto"/>
              </w:divBdr>
            </w:div>
            <w:div w:id="977682937">
              <w:marLeft w:val="0"/>
              <w:marRight w:val="0"/>
              <w:marTop w:val="0"/>
              <w:marBottom w:val="150"/>
              <w:divBdr>
                <w:top w:val="none" w:sz="0" w:space="0" w:color="auto"/>
                <w:left w:val="none" w:sz="0" w:space="0" w:color="auto"/>
                <w:bottom w:val="none" w:sz="0" w:space="0" w:color="auto"/>
                <w:right w:val="none" w:sz="0" w:space="0" w:color="auto"/>
              </w:divBdr>
            </w:div>
            <w:div w:id="241069095">
              <w:marLeft w:val="0"/>
              <w:marRight w:val="0"/>
              <w:marTop w:val="0"/>
              <w:marBottom w:val="150"/>
              <w:divBdr>
                <w:top w:val="none" w:sz="0" w:space="0" w:color="auto"/>
                <w:left w:val="none" w:sz="0" w:space="0" w:color="auto"/>
                <w:bottom w:val="none" w:sz="0" w:space="0" w:color="auto"/>
                <w:right w:val="none" w:sz="0" w:space="0" w:color="auto"/>
              </w:divBdr>
            </w:div>
            <w:div w:id="1006052789">
              <w:marLeft w:val="0"/>
              <w:marRight w:val="0"/>
              <w:marTop w:val="0"/>
              <w:marBottom w:val="150"/>
              <w:divBdr>
                <w:top w:val="none" w:sz="0" w:space="0" w:color="auto"/>
                <w:left w:val="none" w:sz="0" w:space="0" w:color="auto"/>
                <w:bottom w:val="none" w:sz="0" w:space="0" w:color="auto"/>
                <w:right w:val="none" w:sz="0" w:space="0" w:color="auto"/>
              </w:divBdr>
            </w:div>
            <w:div w:id="567149565">
              <w:marLeft w:val="0"/>
              <w:marRight w:val="0"/>
              <w:marTop w:val="0"/>
              <w:marBottom w:val="150"/>
              <w:divBdr>
                <w:top w:val="none" w:sz="0" w:space="0" w:color="auto"/>
                <w:left w:val="none" w:sz="0" w:space="0" w:color="auto"/>
                <w:bottom w:val="none" w:sz="0" w:space="0" w:color="auto"/>
                <w:right w:val="none" w:sz="0" w:space="0" w:color="auto"/>
              </w:divBdr>
            </w:div>
            <w:div w:id="2099404792">
              <w:marLeft w:val="0"/>
              <w:marRight w:val="0"/>
              <w:marTop w:val="0"/>
              <w:marBottom w:val="150"/>
              <w:divBdr>
                <w:top w:val="none" w:sz="0" w:space="0" w:color="auto"/>
                <w:left w:val="none" w:sz="0" w:space="0" w:color="auto"/>
                <w:bottom w:val="none" w:sz="0" w:space="0" w:color="auto"/>
                <w:right w:val="none" w:sz="0" w:space="0" w:color="auto"/>
              </w:divBdr>
            </w:div>
            <w:div w:id="1534004672">
              <w:marLeft w:val="0"/>
              <w:marRight w:val="0"/>
              <w:marTop w:val="0"/>
              <w:marBottom w:val="150"/>
              <w:divBdr>
                <w:top w:val="none" w:sz="0" w:space="0" w:color="auto"/>
                <w:left w:val="none" w:sz="0" w:space="0" w:color="auto"/>
                <w:bottom w:val="none" w:sz="0" w:space="0" w:color="auto"/>
                <w:right w:val="none" w:sz="0" w:space="0" w:color="auto"/>
              </w:divBdr>
            </w:div>
            <w:div w:id="244147438">
              <w:marLeft w:val="0"/>
              <w:marRight w:val="0"/>
              <w:marTop w:val="0"/>
              <w:marBottom w:val="150"/>
              <w:divBdr>
                <w:top w:val="none" w:sz="0" w:space="0" w:color="auto"/>
                <w:left w:val="none" w:sz="0" w:space="0" w:color="auto"/>
                <w:bottom w:val="none" w:sz="0" w:space="0" w:color="auto"/>
                <w:right w:val="none" w:sz="0" w:space="0" w:color="auto"/>
              </w:divBdr>
            </w:div>
            <w:div w:id="678970245">
              <w:marLeft w:val="0"/>
              <w:marRight w:val="0"/>
              <w:marTop w:val="0"/>
              <w:marBottom w:val="150"/>
              <w:divBdr>
                <w:top w:val="none" w:sz="0" w:space="0" w:color="auto"/>
                <w:left w:val="none" w:sz="0" w:space="0" w:color="auto"/>
                <w:bottom w:val="none" w:sz="0" w:space="0" w:color="auto"/>
                <w:right w:val="none" w:sz="0" w:space="0" w:color="auto"/>
              </w:divBdr>
            </w:div>
            <w:div w:id="1370761183">
              <w:marLeft w:val="0"/>
              <w:marRight w:val="0"/>
              <w:marTop w:val="0"/>
              <w:marBottom w:val="150"/>
              <w:divBdr>
                <w:top w:val="none" w:sz="0" w:space="0" w:color="auto"/>
                <w:left w:val="none" w:sz="0" w:space="0" w:color="auto"/>
                <w:bottom w:val="none" w:sz="0" w:space="0" w:color="auto"/>
                <w:right w:val="none" w:sz="0" w:space="0" w:color="auto"/>
              </w:divBdr>
            </w:div>
            <w:div w:id="514423245">
              <w:marLeft w:val="0"/>
              <w:marRight w:val="0"/>
              <w:marTop w:val="0"/>
              <w:marBottom w:val="150"/>
              <w:divBdr>
                <w:top w:val="none" w:sz="0" w:space="0" w:color="auto"/>
                <w:left w:val="none" w:sz="0" w:space="0" w:color="auto"/>
                <w:bottom w:val="none" w:sz="0" w:space="0" w:color="auto"/>
                <w:right w:val="none" w:sz="0" w:space="0" w:color="auto"/>
              </w:divBdr>
            </w:div>
            <w:div w:id="1278565682">
              <w:marLeft w:val="0"/>
              <w:marRight w:val="0"/>
              <w:marTop w:val="0"/>
              <w:marBottom w:val="150"/>
              <w:divBdr>
                <w:top w:val="none" w:sz="0" w:space="0" w:color="auto"/>
                <w:left w:val="none" w:sz="0" w:space="0" w:color="auto"/>
                <w:bottom w:val="none" w:sz="0" w:space="0" w:color="auto"/>
                <w:right w:val="none" w:sz="0" w:space="0" w:color="auto"/>
              </w:divBdr>
            </w:div>
            <w:div w:id="1885825622">
              <w:marLeft w:val="0"/>
              <w:marRight w:val="0"/>
              <w:marTop w:val="0"/>
              <w:marBottom w:val="150"/>
              <w:divBdr>
                <w:top w:val="none" w:sz="0" w:space="0" w:color="auto"/>
                <w:left w:val="none" w:sz="0" w:space="0" w:color="auto"/>
                <w:bottom w:val="none" w:sz="0" w:space="0" w:color="auto"/>
                <w:right w:val="none" w:sz="0" w:space="0" w:color="auto"/>
              </w:divBdr>
            </w:div>
            <w:div w:id="339084513">
              <w:marLeft w:val="0"/>
              <w:marRight w:val="0"/>
              <w:marTop w:val="0"/>
              <w:marBottom w:val="150"/>
              <w:divBdr>
                <w:top w:val="none" w:sz="0" w:space="0" w:color="auto"/>
                <w:left w:val="none" w:sz="0" w:space="0" w:color="auto"/>
                <w:bottom w:val="none" w:sz="0" w:space="0" w:color="auto"/>
                <w:right w:val="none" w:sz="0" w:space="0" w:color="auto"/>
              </w:divBdr>
            </w:div>
            <w:div w:id="945236822">
              <w:marLeft w:val="0"/>
              <w:marRight w:val="0"/>
              <w:marTop w:val="0"/>
              <w:marBottom w:val="150"/>
              <w:divBdr>
                <w:top w:val="none" w:sz="0" w:space="0" w:color="auto"/>
                <w:left w:val="none" w:sz="0" w:space="0" w:color="auto"/>
                <w:bottom w:val="none" w:sz="0" w:space="0" w:color="auto"/>
                <w:right w:val="none" w:sz="0" w:space="0" w:color="auto"/>
              </w:divBdr>
            </w:div>
            <w:div w:id="632634791">
              <w:marLeft w:val="0"/>
              <w:marRight w:val="0"/>
              <w:marTop w:val="0"/>
              <w:marBottom w:val="150"/>
              <w:divBdr>
                <w:top w:val="none" w:sz="0" w:space="0" w:color="auto"/>
                <w:left w:val="none" w:sz="0" w:space="0" w:color="auto"/>
                <w:bottom w:val="none" w:sz="0" w:space="0" w:color="auto"/>
                <w:right w:val="none" w:sz="0" w:space="0" w:color="auto"/>
              </w:divBdr>
            </w:div>
            <w:div w:id="1263803446">
              <w:marLeft w:val="0"/>
              <w:marRight w:val="0"/>
              <w:marTop w:val="0"/>
              <w:marBottom w:val="150"/>
              <w:divBdr>
                <w:top w:val="none" w:sz="0" w:space="0" w:color="auto"/>
                <w:left w:val="none" w:sz="0" w:space="0" w:color="auto"/>
                <w:bottom w:val="none" w:sz="0" w:space="0" w:color="auto"/>
                <w:right w:val="none" w:sz="0" w:space="0" w:color="auto"/>
              </w:divBdr>
            </w:div>
            <w:div w:id="1680887368">
              <w:marLeft w:val="0"/>
              <w:marRight w:val="0"/>
              <w:marTop w:val="0"/>
              <w:marBottom w:val="150"/>
              <w:divBdr>
                <w:top w:val="none" w:sz="0" w:space="0" w:color="auto"/>
                <w:left w:val="none" w:sz="0" w:space="0" w:color="auto"/>
                <w:bottom w:val="none" w:sz="0" w:space="0" w:color="auto"/>
                <w:right w:val="none" w:sz="0" w:space="0" w:color="auto"/>
              </w:divBdr>
            </w:div>
            <w:div w:id="252399672">
              <w:marLeft w:val="0"/>
              <w:marRight w:val="0"/>
              <w:marTop w:val="0"/>
              <w:marBottom w:val="150"/>
              <w:divBdr>
                <w:top w:val="none" w:sz="0" w:space="0" w:color="auto"/>
                <w:left w:val="none" w:sz="0" w:space="0" w:color="auto"/>
                <w:bottom w:val="none" w:sz="0" w:space="0" w:color="auto"/>
                <w:right w:val="none" w:sz="0" w:space="0" w:color="auto"/>
              </w:divBdr>
              <w:divsChild>
                <w:div w:id="778332454">
                  <w:marLeft w:val="0"/>
                  <w:marRight w:val="0"/>
                  <w:marTop w:val="0"/>
                  <w:marBottom w:val="150"/>
                  <w:divBdr>
                    <w:top w:val="none" w:sz="0" w:space="0" w:color="auto"/>
                    <w:left w:val="none" w:sz="0" w:space="0" w:color="auto"/>
                    <w:bottom w:val="none" w:sz="0" w:space="0" w:color="auto"/>
                    <w:right w:val="none" w:sz="0" w:space="0" w:color="auto"/>
                  </w:divBdr>
                  <w:divsChild>
                    <w:div w:id="1135610889">
                      <w:marLeft w:val="0"/>
                      <w:marRight w:val="0"/>
                      <w:marTop w:val="0"/>
                      <w:marBottom w:val="150"/>
                      <w:divBdr>
                        <w:top w:val="none" w:sz="0" w:space="0" w:color="auto"/>
                        <w:left w:val="none" w:sz="0" w:space="0" w:color="auto"/>
                        <w:bottom w:val="none" w:sz="0" w:space="0" w:color="auto"/>
                        <w:right w:val="none" w:sz="0" w:space="0" w:color="auto"/>
                      </w:divBdr>
                    </w:div>
                  </w:divsChild>
                </w:div>
                <w:div w:id="2142142447">
                  <w:marLeft w:val="0"/>
                  <w:marRight w:val="0"/>
                  <w:marTop w:val="0"/>
                  <w:marBottom w:val="150"/>
                  <w:divBdr>
                    <w:top w:val="none" w:sz="0" w:space="0" w:color="auto"/>
                    <w:left w:val="none" w:sz="0" w:space="0" w:color="auto"/>
                    <w:bottom w:val="none" w:sz="0" w:space="0" w:color="auto"/>
                    <w:right w:val="none" w:sz="0" w:space="0" w:color="auto"/>
                  </w:divBdr>
                  <w:divsChild>
                    <w:div w:id="2141028177">
                      <w:marLeft w:val="0"/>
                      <w:marRight w:val="0"/>
                      <w:marTop w:val="0"/>
                      <w:marBottom w:val="150"/>
                      <w:divBdr>
                        <w:top w:val="none" w:sz="0" w:space="0" w:color="auto"/>
                        <w:left w:val="none" w:sz="0" w:space="0" w:color="auto"/>
                        <w:bottom w:val="none" w:sz="0" w:space="0" w:color="auto"/>
                        <w:right w:val="none" w:sz="0" w:space="0" w:color="auto"/>
                      </w:divBdr>
                    </w:div>
                  </w:divsChild>
                </w:div>
                <w:div w:id="1982154935">
                  <w:marLeft w:val="0"/>
                  <w:marRight w:val="0"/>
                  <w:marTop w:val="0"/>
                  <w:marBottom w:val="150"/>
                  <w:divBdr>
                    <w:top w:val="none" w:sz="0" w:space="0" w:color="auto"/>
                    <w:left w:val="none" w:sz="0" w:space="0" w:color="auto"/>
                    <w:bottom w:val="none" w:sz="0" w:space="0" w:color="auto"/>
                    <w:right w:val="none" w:sz="0" w:space="0" w:color="auto"/>
                  </w:divBdr>
                  <w:divsChild>
                    <w:div w:id="646974207">
                      <w:marLeft w:val="0"/>
                      <w:marRight w:val="0"/>
                      <w:marTop w:val="0"/>
                      <w:marBottom w:val="150"/>
                      <w:divBdr>
                        <w:top w:val="none" w:sz="0" w:space="0" w:color="auto"/>
                        <w:left w:val="none" w:sz="0" w:space="0" w:color="auto"/>
                        <w:bottom w:val="none" w:sz="0" w:space="0" w:color="auto"/>
                        <w:right w:val="none" w:sz="0" w:space="0" w:color="auto"/>
                      </w:divBdr>
                    </w:div>
                  </w:divsChild>
                </w:div>
                <w:div w:id="17463527">
                  <w:marLeft w:val="0"/>
                  <w:marRight w:val="0"/>
                  <w:marTop w:val="0"/>
                  <w:marBottom w:val="150"/>
                  <w:divBdr>
                    <w:top w:val="none" w:sz="0" w:space="0" w:color="auto"/>
                    <w:left w:val="none" w:sz="0" w:space="0" w:color="auto"/>
                    <w:bottom w:val="none" w:sz="0" w:space="0" w:color="auto"/>
                    <w:right w:val="none" w:sz="0" w:space="0" w:color="auto"/>
                  </w:divBdr>
                  <w:divsChild>
                    <w:div w:id="1130396117">
                      <w:marLeft w:val="0"/>
                      <w:marRight w:val="0"/>
                      <w:marTop w:val="0"/>
                      <w:marBottom w:val="150"/>
                      <w:divBdr>
                        <w:top w:val="none" w:sz="0" w:space="0" w:color="auto"/>
                        <w:left w:val="none" w:sz="0" w:space="0" w:color="auto"/>
                        <w:bottom w:val="none" w:sz="0" w:space="0" w:color="auto"/>
                        <w:right w:val="none" w:sz="0" w:space="0" w:color="auto"/>
                      </w:divBdr>
                    </w:div>
                  </w:divsChild>
                </w:div>
                <w:div w:id="2035230478">
                  <w:marLeft w:val="0"/>
                  <w:marRight w:val="0"/>
                  <w:marTop w:val="0"/>
                  <w:marBottom w:val="150"/>
                  <w:divBdr>
                    <w:top w:val="none" w:sz="0" w:space="0" w:color="auto"/>
                    <w:left w:val="none" w:sz="0" w:space="0" w:color="auto"/>
                    <w:bottom w:val="none" w:sz="0" w:space="0" w:color="auto"/>
                    <w:right w:val="none" w:sz="0" w:space="0" w:color="auto"/>
                  </w:divBdr>
                  <w:divsChild>
                    <w:div w:id="1377050589">
                      <w:marLeft w:val="0"/>
                      <w:marRight w:val="0"/>
                      <w:marTop w:val="0"/>
                      <w:marBottom w:val="150"/>
                      <w:divBdr>
                        <w:top w:val="none" w:sz="0" w:space="0" w:color="auto"/>
                        <w:left w:val="none" w:sz="0" w:space="0" w:color="auto"/>
                        <w:bottom w:val="none" w:sz="0" w:space="0" w:color="auto"/>
                        <w:right w:val="none" w:sz="0" w:space="0" w:color="auto"/>
                      </w:divBdr>
                    </w:div>
                  </w:divsChild>
                </w:div>
                <w:div w:id="142283347">
                  <w:marLeft w:val="0"/>
                  <w:marRight w:val="0"/>
                  <w:marTop w:val="0"/>
                  <w:marBottom w:val="150"/>
                  <w:divBdr>
                    <w:top w:val="none" w:sz="0" w:space="0" w:color="auto"/>
                    <w:left w:val="none" w:sz="0" w:space="0" w:color="auto"/>
                    <w:bottom w:val="none" w:sz="0" w:space="0" w:color="auto"/>
                    <w:right w:val="none" w:sz="0" w:space="0" w:color="auto"/>
                  </w:divBdr>
                  <w:divsChild>
                    <w:div w:id="1590383829">
                      <w:marLeft w:val="0"/>
                      <w:marRight w:val="0"/>
                      <w:marTop w:val="0"/>
                      <w:marBottom w:val="150"/>
                      <w:divBdr>
                        <w:top w:val="none" w:sz="0" w:space="0" w:color="auto"/>
                        <w:left w:val="none" w:sz="0" w:space="0" w:color="auto"/>
                        <w:bottom w:val="none" w:sz="0" w:space="0" w:color="auto"/>
                        <w:right w:val="none" w:sz="0" w:space="0" w:color="auto"/>
                      </w:divBdr>
                    </w:div>
                  </w:divsChild>
                </w:div>
                <w:div w:id="294216925">
                  <w:marLeft w:val="0"/>
                  <w:marRight w:val="0"/>
                  <w:marTop w:val="0"/>
                  <w:marBottom w:val="150"/>
                  <w:divBdr>
                    <w:top w:val="none" w:sz="0" w:space="0" w:color="auto"/>
                    <w:left w:val="none" w:sz="0" w:space="0" w:color="auto"/>
                    <w:bottom w:val="none" w:sz="0" w:space="0" w:color="auto"/>
                    <w:right w:val="none" w:sz="0" w:space="0" w:color="auto"/>
                  </w:divBdr>
                  <w:divsChild>
                    <w:div w:id="2128811510">
                      <w:marLeft w:val="0"/>
                      <w:marRight w:val="0"/>
                      <w:marTop w:val="0"/>
                      <w:marBottom w:val="150"/>
                      <w:divBdr>
                        <w:top w:val="none" w:sz="0" w:space="0" w:color="auto"/>
                        <w:left w:val="none" w:sz="0" w:space="0" w:color="auto"/>
                        <w:bottom w:val="none" w:sz="0" w:space="0" w:color="auto"/>
                        <w:right w:val="none" w:sz="0" w:space="0" w:color="auto"/>
                      </w:divBdr>
                    </w:div>
                  </w:divsChild>
                </w:div>
                <w:div w:id="420641482">
                  <w:marLeft w:val="0"/>
                  <w:marRight w:val="0"/>
                  <w:marTop w:val="0"/>
                  <w:marBottom w:val="150"/>
                  <w:divBdr>
                    <w:top w:val="none" w:sz="0" w:space="0" w:color="auto"/>
                    <w:left w:val="none" w:sz="0" w:space="0" w:color="auto"/>
                    <w:bottom w:val="none" w:sz="0" w:space="0" w:color="auto"/>
                    <w:right w:val="none" w:sz="0" w:space="0" w:color="auto"/>
                  </w:divBdr>
                  <w:divsChild>
                    <w:div w:id="368336012">
                      <w:marLeft w:val="0"/>
                      <w:marRight w:val="0"/>
                      <w:marTop w:val="0"/>
                      <w:marBottom w:val="150"/>
                      <w:divBdr>
                        <w:top w:val="none" w:sz="0" w:space="0" w:color="auto"/>
                        <w:left w:val="none" w:sz="0" w:space="0" w:color="auto"/>
                        <w:bottom w:val="none" w:sz="0" w:space="0" w:color="auto"/>
                        <w:right w:val="none" w:sz="0" w:space="0" w:color="auto"/>
                      </w:divBdr>
                    </w:div>
                  </w:divsChild>
                </w:div>
                <w:div w:id="1363435032">
                  <w:marLeft w:val="0"/>
                  <w:marRight w:val="0"/>
                  <w:marTop w:val="0"/>
                  <w:marBottom w:val="150"/>
                  <w:divBdr>
                    <w:top w:val="none" w:sz="0" w:space="0" w:color="auto"/>
                    <w:left w:val="none" w:sz="0" w:space="0" w:color="auto"/>
                    <w:bottom w:val="none" w:sz="0" w:space="0" w:color="auto"/>
                    <w:right w:val="none" w:sz="0" w:space="0" w:color="auto"/>
                  </w:divBdr>
                  <w:divsChild>
                    <w:div w:id="909147837">
                      <w:marLeft w:val="0"/>
                      <w:marRight w:val="0"/>
                      <w:marTop w:val="0"/>
                      <w:marBottom w:val="150"/>
                      <w:divBdr>
                        <w:top w:val="none" w:sz="0" w:space="0" w:color="auto"/>
                        <w:left w:val="none" w:sz="0" w:space="0" w:color="auto"/>
                        <w:bottom w:val="none" w:sz="0" w:space="0" w:color="auto"/>
                        <w:right w:val="none" w:sz="0" w:space="0" w:color="auto"/>
                      </w:divBdr>
                    </w:div>
                  </w:divsChild>
                </w:div>
                <w:div w:id="522019552">
                  <w:marLeft w:val="0"/>
                  <w:marRight w:val="0"/>
                  <w:marTop w:val="0"/>
                  <w:marBottom w:val="150"/>
                  <w:divBdr>
                    <w:top w:val="none" w:sz="0" w:space="0" w:color="auto"/>
                    <w:left w:val="none" w:sz="0" w:space="0" w:color="auto"/>
                    <w:bottom w:val="none" w:sz="0" w:space="0" w:color="auto"/>
                    <w:right w:val="none" w:sz="0" w:space="0" w:color="auto"/>
                  </w:divBdr>
                  <w:divsChild>
                    <w:div w:id="1459296932">
                      <w:marLeft w:val="0"/>
                      <w:marRight w:val="0"/>
                      <w:marTop w:val="0"/>
                      <w:marBottom w:val="150"/>
                      <w:divBdr>
                        <w:top w:val="none" w:sz="0" w:space="0" w:color="auto"/>
                        <w:left w:val="none" w:sz="0" w:space="0" w:color="auto"/>
                        <w:bottom w:val="none" w:sz="0" w:space="0" w:color="auto"/>
                        <w:right w:val="none" w:sz="0" w:space="0" w:color="auto"/>
                      </w:divBdr>
                    </w:div>
                  </w:divsChild>
                </w:div>
                <w:div w:id="1946382879">
                  <w:marLeft w:val="0"/>
                  <w:marRight w:val="0"/>
                  <w:marTop w:val="0"/>
                  <w:marBottom w:val="150"/>
                  <w:divBdr>
                    <w:top w:val="none" w:sz="0" w:space="0" w:color="auto"/>
                    <w:left w:val="none" w:sz="0" w:space="0" w:color="auto"/>
                    <w:bottom w:val="none" w:sz="0" w:space="0" w:color="auto"/>
                    <w:right w:val="none" w:sz="0" w:space="0" w:color="auto"/>
                  </w:divBdr>
                  <w:divsChild>
                    <w:div w:id="1619994229">
                      <w:marLeft w:val="0"/>
                      <w:marRight w:val="0"/>
                      <w:marTop w:val="0"/>
                      <w:marBottom w:val="150"/>
                      <w:divBdr>
                        <w:top w:val="none" w:sz="0" w:space="0" w:color="auto"/>
                        <w:left w:val="none" w:sz="0" w:space="0" w:color="auto"/>
                        <w:bottom w:val="none" w:sz="0" w:space="0" w:color="auto"/>
                        <w:right w:val="none" w:sz="0" w:space="0" w:color="auto"/>
                      </w:divBdr>
                    </w:div>
                  </w:divsChild>
                </w:div>
                <w:div w:id="1271664309">
                  <w:marLeft w:val="0"/>
                  <w:marRight w:val="0"/>
                  <w:marTop w:val="0"/>
                  <w:marBottom w:val="150"/>
                  <w:divBdr>
                    <w:top w:val="none" w:sz="0" w:space="0" w:color="auto"/>
                    <w:left w:val="none" w:sz="0" w:space="0" w:color="auto"/>
                    <w:bottom w:val="none" w:sz="0" w:space="0" w:color="auto"/>
                    <w:right w:val="none" w:sz="0" w:space="0" w:color="auto"/>
                  </w:divBdr>
                  <w:divsChild>
                    <w:div w:id="683016317">
                      <w:marLeft w:val="0"/>
                      <w:marRight w:val="0"/>
                      <w:marTop w:val="0"/>
                      <w:marBottom w:val="150"/>
                      <w:divBdr>
                        <w:top w:val="none" w:sz="0" w:space="0" w:color="auto"/>
                        <w:left w:val="none" w:sz="0" w:space="0" w:color="auto"/>
                        <w:bottom w:val="none" w:sz="0" w:space="0" w:color="auto"/>
                        <w:right w:val="none" w:sz="0" w:space="0" w:color="auto"/>
                      </w:divBdr>
                    </w:div>
                  </w:divsChild>
                </w:div>
                <w:div w:id="607588509">
                  <w:marLeft w:val="0"/>
                  <w:marRight w:val="0"/>
                  <w:marTop w:val="0"/>
                  <w:marBottom w:val="150"/>
                  <w:divBdr>
                    <w:top w:val="none" w:sz="0" w:space="0" w:color="auto"/>
                    <w:left w:val="none" w:sz="0" w:space="0" w:color="auto"/>
                    <w:bottom w:val="none" w:sz="0" w:space="0" w:color="auto"/>
                    <w:right w:val="none" w:sz="0" w:space="0" w:color="auto"/>
                  </w:divBdr>
                  <w:divsChild>
                    <w:div w:id="1130904064">
                      <w:marLeft w:val="0"/>
                      <w:marRight w:val="0"/>
                      <w:marTop w:val="0"/>
                      <w:marBottom w:val="150"/>
                      <w:divBdr>
                        <w:top w:val="none" w:sz="0" w:space="0" w:color="auto"/>
                        <w:left w:val="none" w:sz="0" w:space="0" w:color="auto"/>
                        <w:bottom w:val="none" w:sz="0" w:space="0" w:color="auto"/>
                        <w:right w:val="none" w:sz="0" w:space="0" w:color="auto"/>
                      </w:divBdr>
                    </w:div>
                  </w:divsChild>
                </w:div>
                <w:div w:id="679162921">
                  <w:marLeft w:val="0"/>
                  <w:marRight w:val="0"/>
                  <w:marTop w:val="0"/>
                  <w:marBottom w:val="150"/>
                  <w:divBdr>
                    <w:top w:val="none" w:sz="0" w:space="0" w:color="auto"/>
                    <w:left w:val="none" w:sz="0" w:space="0" w:color="auto"/>
                    <w:bottom w:val="none" w:sz="0" w:space="0" w:color="auto"/>
                    <w:right w:val="none" w:sz="0" w:space="0" w:color="auto"/>
                  </w:divBdr>
                  <w:divsChild>
                    <w:div w:id="1407805028">
                      <w:marLeft w:val="0"/>
                      <w:marRight w:val="0"/>
                      <w:marTop w:val="0"/>
                      <w:marBottom w:val="150"/>
                      <w:divBdr>
                        <w:top w:val="none" w:sz="0" w:space="0" w:color="auto"/>
                        <w:left w:val="none" w:sz="0" w:space="0" w:color="auto"/>
                        <w:bottom w:val="none" w:sz="0" w:space="0" w:color="auto"/>
                        <w:right w:val="none" w:sz="0" w:space="0" w:color="auto"/>
                      </w:divBdr>
                    </w:div>
                  </w:divsChild>
                </w:div>
                <w:div w:id="463040098">
                  <w:marLeft w:val="0"/>
                  <w:marRight w:val="0"/>
                  <w:marTop w:val="0"/>
                  <w:marBottom w:val="150"/>
                  <w:divBdr>
                    <w:top w:val="none" w:sz="0" w:space="0" w:color="auto"/>
                    <w:left w:val="none" w:sz="0" w:space="0" w:color="auto"/>
                    <w:bottom w:val="none" w:sz="0" w:space="0" w:color="auto"/>
                    <w:right w:val="none" w:sz="0" w:space="0" w:color="auto"/>
                  </w:divBdr>
                  <w:divsChild>
                    <w:div w:id="682702315">
                      <w:marLeft w:val="0"/>
                      <w:marRight w:val="0"/>
                      <w:marTop w:val="0"/>
                      <w:marBottom w:val="150"/>
                      <w:divBdr>
                        <w:top w:val="none" w:sz="0" w:space="0" w:color="auto"/>
                        <w:left w:val="none" w:sz="0" w:space="0" w:color="auto"/>
                        <w:bottom w:val="none" w:sz="0" w:space="0" w:color="auto"/>
                        <w:right w:val="none" w:sz="0" w:space="0" w:color="auto"/>
                      </w:divBdr>
                    </w:div>
                  </w:divsChild>
                </w:div>
                <w:div w:id="1068306265">
                  <w:marLeft w:val="0"/>
                  <w:marRight w:val="0"/>
                  <w:marTop w:val="0"/>
                  <w:marBottom w:val="150"/>
                  <w:divBdr>
                    <w:top w:val="none" w:sz="0" w:space="0" w:color="auto"/>
                    <w:left w:val="none" w:sz="0" w:space="0" w:color="auto"/>
                    <w:bottom w:val="none" w:sz="0" w:space="0" w:color="auto"/>
                    <w:right w:val="none" w:sz="0" w:space="0" w:color="auto"/>
                  </w:divBdr>
                  <w:divsChild>
                    <w:div w:id="1136872822">
                      <w:marLeft w:val="0"/>
                      <w:marRight w:val="0"/>
                      <w:marTop w:val="0"/>
                      <w:marBottom w:val="150"/>
                      <w:divBdr>
                        <w:top w:val="none" w:sz="0" w:space="0" w:color="auto"/>
                        <w:left w:val="none" w:sz="0" w:space="0" w:color="auto"/>
                        <w:bottom w:val="none" w:sz="0" w:space="0" w:color="auto"/>
                        <w:right w:val="none" w:sz="0" w:space="0" w:color="auto"/>
                      </w:divBdr>
                    </w:div>
                  </w:divsChild>
                </w:div>
                <w:div w:id="183135355">
                  <w:marLeft w:val="0"/>
                  <w:marRight w:val="0"/>
                  <w:marTop w:val="0"/>
                  <w:marBottom w:val="150"/>
                  <w:divBdr>
                    <w:top w:val="none" w:sz="0" w:space="0" w:color="auto"/>
                    <w:left w:val="none" w:sz="0" w:space="0" w:color="auto"/>
                    <w:bottom w:val="none" w:sz="0" w:space="0" w:color="auto"/>
                    <w:right w:val="none" w:sz="0" w:space="0" w:color="auto"/>
                  </w:divBdr>
                  <w:divsChild>
                    <w:div w:id="1313487746">
                      <w:marLeft w:val="0"/>
                      <w:marRight w:val="0"/>
                      <w:marTop w:val="0"/>
                      <w:marBottom w:val="150"/>
                      <w:divBdr>
                        <w:top w:val="none" w:sz="0" w:space="0" w:color="auto"/>
                        <w:left w:val="none" w:sz="0" w:space="0" w:color="auto"/>
                        <w:bottom w:val="none" w:sz="0" w:space="0" w:color="auto"/>
                        <w:right w:val="none" w:sz="0" w:space="0" w:color="auto"/>
                      </w:divBdr>
                    </w:div>
                  </w:divsChild>
                </w:div>
                <w:div w:id="1606183155">
                  <w:marLeft w:val="0"/>
                  <w:marRight w:val="0"/>
                  <w:marTop w:val="0"/>
                  <w:marBottom w:val="150"/>
                  <w:divBdr>
                    <w:top w:val="none" w:sz="0" w:space="0" w:color="auto"/>
                    <w:left w:val="none" w:sz="0" w:space="0" w:color="auto"/>
                    <w:bottom w:val="none" w:sz="0" w:space="0" w:color="auto"/>
                    <w:right w:val="none" w:sz="0" w:space="0" w:color="auto"/>
                  </w:divBdr>
                  <w:divsChild>
                    <w:div w:id="1174997635">
                      <w:marLeft w:val="0"/>
                      <w:marRight w:val="0"/>
                      <w:marTop w:val="0"/>
                      <w:marBottom w:val="150"/>
                      <w:divBdr>
                        <w:top w:val="none" w:sz="0" w:space="0" w:color="auto"/>
                        <w:left w:val="none" w:sz="0" w:space="0" w:color="auto"/>
                        <w:bottom w:val="none" w:sz="0" w:space="0" w:color="auto"/>
                        <w:right w:val="none" w:sz="0" w:space="0" w:color="auto"/>
                      </w:divBdr>
                    </w:div>
                  </w:divsChild>
                </w:div>
                <w:div w:id="711808895">
                  <w:marLeft w:val="0"/>
                  <w:marRight w:val="0"/>
                  <w:marTop w:val="0"/>
                  <w:marBottom w:val="150"/>
                  <w:divBdr>
                    <w:top w:val="none" w:sz="0" w:space="0" w:color="auto"/>
                    <w:left w:val="none" w:sz="0" w:space="0" w:color="auto"/>
                    <w:bottom w:val="none" w:sz="0" w:space="0" w:color="auto"/>
                    <w:right w:val="none" w:sz="0" w:space="0" w:color="auto"/>
                  </w:divBdr>
                  <w:divsChild>
                    <w:div w:id="1672097469">
                      <w:marLeft w:val="0"/>
                      <w:marRight w:val="0"/>
                      <w:marTop w:val="0"/>
                      <w:marBottom w:val="150"/>
                      <w:divBdr>
                        <w:top w:val="none" w:sz="0" w:space="0" w:color="auto"/>
                        <w:left w:val="none" w:sz="0" w:space="0" w:color="auto"/>
                        <w:bottom w:val="none" w:sz="0" w:space="0" w:color="auto"/>
                        <w:right w:val="none" w:sz="0" w:space="0" w:color="auto"/>
                      </w:divBdr>
                    </w:div>
                  </w:divsChild>
                </w:div>
                <w:div w:id="593173439">
                  <w:marLeft w:val="0"/>
                  <w:marRight w:val="0"/>
                  <w:marTop w:val="0"/>
                  <w:marBottom w:val="150"/>
                  <w:divBdr>
                    <w:top w:val="none" w:sz="0" w:space="0" w:color="auto"/>
                    <w:left w:val="none" w:sz="0" w:space="0" w:color="auto"/>
                    <w:bottom w:val="none" w:sz="0" w:space="0" w:color="auto"/>
                    <w:right w:val="none" w:sz="0" w:space="0" w:color="auto"/>
                  </w:divBdr>
                  <w:divsChild>
                    <w:div w:id="1103845630">
                      <w:marLeft w:val="0"/>
                      <w:marRight w:val="0"/>
                      <w:marTop w:val="0"/>
                      <w:marBottom w:val="150"/>
                      <w:divBdr>
                        <w:top w:val="none" w:sz="0" w:space="0" w:color="auto"/>
                        <w:left w:val="none" w:sz="0" w:space="0" w:color="auto"/>
                        <w:bottom w:val="none" w:sz="0" w:space="0" w:color="auto"/>
                        <w:right w:val="none" w:sz="0" w:space="0" w:color="auto"/>
                      </w:divBdr>
                    </w:div>
                  </w:divsChild>
                </w:div>
                <w:div w:id="329988208">
                  <w:marLeft w:val="0"/>
                  <w:marRight w:val="0"/>
                  <w:marTop w:val="0"/>
                  <w:marBottom w:val="150"/>
                  <w:divBdr>
                    <w:top w:val="none" w:sz="0" w:space="0" w:color="auto"/>
                    <w:left w:val="none" w:sz="0" w:space="0" w:color="auto"/>
                    <w:bottom w:val="none" w:sz="0" w:space="0" w:color="auto"/>
                    <w:right w:val="none" w:sz="0" w:space="0" w:color="auto"/>
                  </w:divBdr>
                  <w:divsChild>
                    <w:div w:id="2107336605">
                      <w:marLeft w:val="0"/>
                      <w:marRight w:val="0"/>
                      <w:marTop w:val="0"/>
                      <w:marBottom w:val="150"/>
                      <w:divBdr>
                        <w:top w:val="none" w:sz="0" w:space="0" w:color="auto"/>
                        <w:left w:val="none" w:sz="0" w:space="0" w:color="auto"/>
                        <w:bottom w:val="none" w:sz="0" w:space="0" w:color="auto"/>
                        <w:right w:val="none" w:sz="0" w:space="0" w:color="auto"/>
                      </w:divBdr>
                    </w:div>
                  </w:divsChild>
                </w:div>
                <w:div w:id="2018994185">
                  <w:marLeft w:val="0"/>
                  <w:marRight w:val="0"/>
                  <w:marTop w:val="0"/>
                  <w:marBottom w:val="150"/>
                  <w:divBdr>
                    <w:top w:val="none" w:sz="0" w:space="0" w:color="auto"/>
                    <w:left w:val="none" w:sz="0" w:space="0" w:color="auto"/>
                    <w:bottom w:val="none" w:sz="0" w:space="0" w:color="auto"/>
                    <w:right w:val="none" w:sz="0" w:space="0" w:color="auto"/>
                  </w:divBdr>
                  <w:divsChild>
                    <w:div w:id="1201019722">
                      <w:marLeft w:val="0"/>
                      <w:marRight w:val="0"/>
                      <w:marTop w:val="0"/>
                      <w:marBottom w:val="150"/>
                      <w:divBdr>
                        <w:top w:val="none" w:sz="0" w:space="0" w:color="auto"/>
                        <w:left w:val="none" w:sz="0" w:space="0" w:color="auto"/>
                        <w:bottom w:val="none" w:sz="0" w:space="0" w:color="auto"/>
                        <w:right w:val="none" w:sz="0" w:space="0" w:color="auto"/>
                      </w:divBdr>
                    </w:div>
                  </w:divsChild>
                </w:div>
                <w:div w:id="208886139">
                  <w:marLeft w:val="0"/>
                  <w:marRight w:val="0"/>
                  <w:marTop w:val="0"/>
                  <w:marBottom w:val="150"/>
                  <w:divBdr>
                    <w:top w:val="none" w:sz="0" w:space="0" w:color="auto"/>
                    <w:left w:val="none" w:sz="0" w:space="0" w:color="auto"/>
                    <w:bottom w:val="none" w:sz="0" w:space="0" w:color="auto"/>
                    <w:right w:val="none" w:sz="0" w:space="0" w:color="auto"/>
                  </w:divBdr>
                  <w:divsChild>
                    <w:div w:id="1237784314">
                      <w:marLeft w:val="0"/>
                      <w:marRight w:val="0"/>
                      <w:marTop w:val="0"/>
                      <w:marBottom w:val="150"/>
                      <w:divBdr>
                        <w:top w:val="none" w:sz="0" w:space="0" w:color="auto"/>
                        <w:left w:val="none" w:sz="0" w:space="0" w:color="auto"/>
                        <w:bottom w:val="none" w:sz="0" w:space="0" w:color="auto"/>
                        <w:right w:val="none" w:sz="0" w:space="0" w:color="auto"/>
                      </w:divBdr>
                    </w:div>
                  </w:divsChild>
                </w:div>
                <w:div w:id="1676178587">
                  <w:marLeft w:val="0"/>
                  <w:marRight w:val="0"/>
                  <w:marTop w:val="0"/>
                  <w:marBottom w:val="150"/>
                  <w:divBdr>
                    <w:top w:val="none" w:sz="0" w:space="0" w:color="auto"/>
                    <w:left w:val="none" w:sz="0" w:space="0" w:color="auto"/>
                    <w:bottom w:val="none" w:sz="0" w:space="0" w:color="auto"/>
                    <w:right w:val="none" w:sz="0" w:space="0" w:color="auto"/>
                  </w:divBdr>
                  <w:divsChild>
                    <w:div w:id="1972707226">
                      <w:marLeft w:val="0"/>
                      <w:marRight w:val="0"/>
                      <w:marTop w:val="0"/>
                      <w:marBottom w:val="150"/>
                      <w:divBdr>
                        <w:top w:val="none" w:sz="0" w:space="0" w:color="auto"/>
                        <w:left w:val="none" w:sz="0" w:space="0" w:color="auto"/>
                        <w:bottom w:val="none" w:sz="0" w:space="0" w:color="auto"/>
                        <w:right w:val="none" w:sz="0" w:space="0" w:color="auto"/>
                      </w:divBdr>
                    </w:div>
                  </w:divsChild>
                </w:div>
                <w:div w:id="168179589">
                  <w:marLeft w:val="0"/>
                  <w:marRight w:val="0"/>
                  <w:marTop w:val="0"/>
                  <w:marBottom w:val="150"/>
                  <w:divBdr>
                    <w:top w:val="none" w:sz="0" w:space="0" w:color="auto"/>
                    <w:left w:val="none" w:sz="0" w:space="0" w:color="auto"/>
                    <w:bottom w:val="none" w:sz="0" w:space="0" w:color="auto"/>
                    <w:right w:val="none" w:sz="0" w:space="0" w:color="auto"/>
                  </w:divBdr>
                  <w:divsChild>
                    <w:div w:id="1981887659">
                      <w:marLeft w:val="0"/>
                      <w:marRight w:val="0"/>
                      <w:marTop w:val="0"/>
                      <w:marBottom w:val="150"/>
                      <w:divBdr>
                        <w:top w:val="none" w:sz="0" w:space="0" w:color="auto"/>
                        <w:left w:val="none" w:sz="0" w:space="0" w:color="auto"/>
                        <w:bottom w:val="none" w:sz="0" w:space="0" w:color="auto"/>
                        <w:right w:val="none" w:sz="0" w:space="0" w:color="auto"/>
                      </w:divBdr>
                    </w:div>
                  </w:divsChild>
                </w:div>
                <w:div w:id="609244578">
                  <w:marLeft w:val="0"/>
                  <w:marRight w:val="0"/>
                  <w:marTop w:val="0"/>
                  <w:marBottom w:val="150"/>
                  <w:divBdr>
                    <w:top w:val="none" w:sz="0" w:space="0" w:color="auto"/>
                    <w:left w:val="none" w:sz="0" w:space="0" w:color="auto"/>
                    <w:bottom w:val="none" w:sz="0" w:space="0" w:color="auto"/>
                    <w:right w:val="none" w:sz="0" w:space="0" w:color="auto"/>
                  </w:divBdr>
                  <w:divsChild>
                    <w:div w:id="65997332">
                      <w:marLeft w:val="0"/>
                      <w:marRight w:val="0"/>
                      <w:marTop w:val="0"/>
                      <w:marBottom w:val="150"/>
                      <w:divBdr>
                        <w:top w:val="none" w:sz="0" w:space="0" w:color="auto"/>
                        <w:left w:val="none" w:sz="0" w:space="0" w:color="auto"/>
                        <w:bottom w:val="none" w:sz="0" w:space="0" w:color="auto"/>
                        <w:right w:val="none" w:sz="0" w:space="0" w:color="auto"/>
                      </w:divBdr>
                    </w:div>
                  </w:divsChild>
                </w:div>
                <w:div w:id="1068069606">
                  <w:marLeft w:val="0"/>
                  <w:marRight w:val="0"/>
                  <w:marTop w:val="0"/>
                  <w:marBottom w:val="150"/>
                  <w:divBdr>
                    <w:top w:val="none" w:sz="0" w:space="0" w:color="auto"/>
                    <w:left w:val="none" w:sz="0" w:space="0" w:color="auto"/>
                    <w:bottom w:val="none" w:sz="0" w:space="0" w:color="auto"/>
                    <w:right w:val="none" w:sz="0" w:space="0" w:color="auto"/>
                  </w:divBdr>
                  <w:divsChild>
                    <w:div w:id="1274291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2020-09-18T13:11:00Z</dcterms:created>
  <dcterms:modified xsi:type="dcterms:W3CDTF">2020-09-18T13:15:00Z</dcterms:modified>
</cp:coreProperties>
</file>