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2BD7E" w14:textId="77777777" w:rsidR="000A49E1" w:rsidRDefault="000A49E1" w:rsidP="000A49E1">
      <w:pPr>
        <w:pStyle w:val="BodyText"/>
        <w:widowControl w:val="0"/>
        <w:suppressLineNumbers/>
        <w:spacing w:line="312" w:lineRule="auto"/>
        <w:rPr>
          <w:sz w:val="28"/>
          <w:szCs w:val="28"/>
        </w:rPr>
      </w:pPr>
      <w:r w:rsidRPr="00F32C3B">
        <w:rPr>
          <w:sz w:val="28"/>
          <w:szCs w:val="28"/>
        </w:rPr>
        <w:t xml:space="preserve">CÁC BIỆN PHÁP PHÁP LÝ NHẰM HẠN CHẾ RỦI RO TRONG HOẠT ĐỘNG TÍN DỤNG </w:t>
      </w:r>
    </w:p>
    <w:p w14:paraId="14173E45" w14:textId="12CFA693" w:rsidR="000A49E1" w:rsidRDefault="000A49E1" w:rsidP="000A49E1">
      <w:pPr>
        <w:pStyle w:val="BodyText"/>
        <w:widowControl w:val="0"/>
        <w:suppressLineNumbers/>
        <w:spacing w:line="312" w:lineRule="auto"/>
        <w:rPr>
          <w:i/>
          <w:sz w:val="28"/>
          <w:szCs w:val="28"/>
        </w:rPr>
      </w:pPr>
      <w:r w:rsidRPr="00F32C3B">
        <w:rPr>
          <w:i/>
          <w:sz w:val="28"/>
          <w:szCs w:val="28"/>
        </w:rPr>
        <w:t>(TỪ THỰC TIỄN NGÂN HÀNG TMCP SÀI GÒN CHI NHÁNH ĐÀ NẴNG)</w:t>
      </w:r>
    </w:p>
    <w:p w14:paraId="4335FF96" w14:textId="1E15A931" w:rsidR="000A49E1" w:rsidRPr="000A49E1" w:rsidRDefault="000A49E1" w:rsidP="000A49E1">
      <w:pPr>
        <w:pStyle w:val="BodyText"/>
        <w:widowControl w:val="0"/>
        <w:suppressLineNumbers/>
        <w:spacing w:line="312" w:lineRule="auto"/>
        <w:rPr>
          <w:iCs/>
          <w:sz w:val="28"/>
          <w:szCs w:val="28"/>
          <w:lang w:val="vi-VN"/>
        </w:rPr>
      </w:pPr>
      <w:r>
        <w:rPr>
          <w:iCs/>
          <w:sz w:val="28"/>
          <w:szCs w:val="28"/>
          <w:lang w:val="vi-VN"/>
        </w:rPr>
        <w:t>(Phần 1)</w:t>
      </w:r>
    </w:p>
    <w:p w14:paraId="56DE55F3" w14:textId="4A113FF6" w:rsidR="000A49E1" w:rsidRPr="000A49E1" w:rsidRDefault="000A49E1" w:rsidP="000A49E1">
      <w:pPr>
        <w:pStyle w:val="BodyText"/>
        <w:widowControl w:val="0"/>
        <w:suppressLineNumbers/>
        <w:spacing w:line="312" w:lineRule="auto"/>
        <w:jc w:val="right"/>
        <w:rPr>
          <w:sz w:val="28"/>
          <w:szCs w:val="28"/>
          <w:lang w:val="vi-VN"/>
        </w:rPr>
      </w:pPr>
      <w:r>
        <w:rPr>
          <w:sz w:val="28"/>
          <w:szCs w:val="28"/>
          <w:lang w:val="vi-VN"/>
        </w:rPr>
        <w:t>ThS. NCS. Phan Ngọc Hà</w:t>
      </w:r>
    </w:p>
    <w:p w14:paraId="0E6C0E93" w14:textId="77777777" w:rsidR="000A49E1" w:rsidRPr="00F32C3B" w:rsidRDefault="000A49E1" w:rsidP="000A49E1">
      <w:pPr>
        <w:spacing w:line="360" w:lineRule="auto"/>
        <w:jc w:val="center"/>
        <w:rPr>
          <w:rFonts w:ascii="Times New Roman" w:hAnsi="Times New Roman"/>
          <w:b/>
          <w:bCs/>
          <w:color w:val="000000"/>
          <w:szCs w:val="28"/>
          <w:lang w:val="pt-BR"/>
        </w:rPr>
      </w:pPr>
      <w:r w:rsidRPr="00F32C3B">
        <w:rPr>
          <w:rFonts w:ascii="Times New Roman" w:hAnsi="Times New Roman"/>
          <w:b/>
          <w:bCs/>
          <w:color w:val="000000"/>
          <w:szCs w:val="28"/>
          <w:lang w:val="pt-BR"/>
        </w:rPr>
        <w:t>Chương 1</w:t>
      </w:r>
    </w:p>
    <w:p w14:paraId="6277DC7D" w14:textId="77777777" w:rsidR="000A49E1" w:rsidRPr="00F32C3B" w:rsidRDefault="000A49E1" w:rsidP="000A49E1">
      <w:pPr>
        <w:spacing w:line="360" w:lineRule="auto"/>
        <w:jc w:val="center"/>
        <w:rPr>
          <w:rFonts w:ascii="Times New Roman" w:hAnsi="Times New Roman"/>
          <w:b/>
          <w:color w:val="000000"/>
          <w:szCs w:val="28"/>
          <w:lang w:val="pt-BR"/>
        </w:rPr>
      </w:pPr>
      <w:r w:rsidRPr="00F32C3B">
        <w:rPr>
          <w:rFonts w:ascii="Times New Roman" w:hAnsi="Times New Roman"/>
          <w:b/>
          <w:bCs/>
          <w:color w:val="000000"/>
          <w:szCs w:val="28"/>
          <w:lang w:val="pt-BR"/>
        </w:rPr>
        <w:t xml:space="preserve">MỘT SỐ VẤN ĐỀ LÝ LUẬN VỀ RỦI RO </w:t>
      </w:r>
      <w:r w:rsidRPr="00F32C3B">
        <w:rPr>
          <w:rFonts w:ascii="Times New Roman" w:hAnsi="Times New Roman"/>
          <w:b/>
          <w:color w:val="000000"/>
          <w:szCs w:val="28"/>
          <w:lang w:val="pt-BR"/>
        </w:rPr>
        <w:t>TRONG HOẠT ĐỘNG</w:t>
      </w:r>
    </w:p>
    <w:p w14:paraId="2B52A55E" w14:textId="77777777" w:rsidR="000A49E1" w:rsidRPr="00F32C3B" w:rsidRDefault="000A49E1" w:rsidP="000A49E1">
      <w:pPr>
        <w:spacing w:line="360" w:lineRule="auto"/>
        <w:jc w:val="center"/>
        <w:rPr>
          <w:rFonts w:ascii="Times New Roman" w:hAnsi="Times New Roman"/>
          <w:b/>
          <w:color w:val="000000"/>
          <w:szCs w:val="28"/>
          <w:lang w:val="pt-BR"/>
        </w:rPr>
      </w:pPr>
      <w:r w:rsidRPr="00F32C3B">
        <w:rPr>
          <w:rFonts w:ascii="Times New Roman" w:hAnsi="Times New Roman"/>
          <w:b/>
          <w:color w:val="000000"/>
          <w:szCs w:val="28"/>
          <w:lang w:val="pt-BR"/>
        </w:rPr>
        <w:t>TÍN DỤNG</w:t>
      </w:r>
      <w:r w:rsidRPr="00F32C3B">
        <w:rPr>
          <w:rFonts w:ascii="Times New Roman" w:hAnsi="Times New Roman"/>
          <w:b/>
          <w:bCs/>
          <w:color w:val="000000"/>
          <w:szCs w:val="28"/>
          <w:lang w:val="pt-BR"/>
        </w:rPr>
        <w:t xml:space="preserve"> NGÂN HÀNG VÀ CÁC </w:t>
      </w:r>
      <w:r w:rsidRPr="00F32C3B">
        <w:rPr>
          <w:rFonts w:ascii="Times New Roman" w:hAnsi="Times New Roman"/>
          <w:b/>
          <w:color w:val="000000"/>
          <w:szCs w:val="28"/>
          <w:lang w:val="pt-BR"/>
        </w:rPr>
        <w:t>BIỆN PHÁP PHÁP LÝ</w:t>
      </w:r>
    </w:p>
    <w:p w14:paraId="1C9EC797" w14:textId="77777777" w:rsidR="000A49E1" w:rsidRPr="00F32C3B" w:rsidRDefault="000A49E1" w:rsidP="000A49E1">
      <w:pPr>
        <w:spacing w:line="360" w:lineRule="auto"/>
        <w:ind w:firstLine="1080"/>
        <w:jc w:val="both"/>
        <w:rPr>
          <w:rFonts w:ascii="Times New Roman" w:hAnsi="Times New Roman"/>
          <w:b/>
          <w:color w:val="000000"/>
          <w:szCs w:val="28"/>
          <w:lang w:val="de-DE"/>
        </w:rPr>
      </w:pPr>
    </w:p>
    <w:p w14:paraId="125BA76D" w14:textId="77777777" w:rsidR="000A49E1" w:rsidRPr="00F32C3B" w:rsidRDefault="000A49E1" w:rsidP="000A49E1">
      <w:pPr>
        <w:spacing w:line="360" w:lineRule="auto"/>
        <w:ind w:firstLine="1080"/>
        <w:jc w:val="both"/>
        <w:rPr>
          <w:rFonts w:ascii="Times New Roman" w:hAnsi="Times New Roman"/>
          <w:b/>
          <w:color w:val="000000"/>
          <w:szCs w:val="28"/>
          <w:lang w:val="pt-BR"/>
        </w:rPr>
      </w:pPr>
      <w:r w:rsidRPr="00F32C3B">
        <w:rPr>
          <w:rFonts w:ascii="Times New Roman" w:hAnsi="Times New Roman"/>
          <w:b/>
          <w:color w:val="000000"/>
          <w:szCs w:val="28"/>
          <w:lang w:val="de-DE"/>
        </w:rPr>
        <w:t xml:space="preserve">1.1 Khái niệm, các dấu hiệu nhận biết và các nguyên nhân </w:t>
      </w:r>
      <w:r w:rsidRPr="00F32C3B">
        <w:rPr>
          <w:rFonts w:ascii="Times New Roman" w:hAnsi="Times New Roman"/>
          <w:b/>
          <w:color w:val="000000"/>
          <w:szCs w:val="28"/>
          <w:lang w:val="pt-BR"/>
        </w:rPr>
        <w:t>rủi ro tín dụng trong hoạt động ngân hàng</w:t>
      </w:r>
    </w:p>
    <w:p w14:paraId="6132C395" w14:textId="77777777" w:rsidR="000A49E1" w:rsidRPr="00F32C3B" w:rsidRDefault="000A49E1" w:rsidP="000A49E1">
      <w:pPr>
        <w:tabs>
          <w:tab w:val="left" w:pos="5940"/>
        </w:tabs>
        <w:spacing w:line="360" w:lineRule="auto"/>
        <w:ind w:firstLine="1080"/>
        <w:jc w:val="both"/>
        <w:rPr>
          <w:rFonts w:ascii="Times New Roman" w:hAnsi="Times New Roman"/>
          <w:b/>
          <w:color w:val="000000"/>
          <w:szCs w:val="28"/>
          <w:lang w:val="de-DE"/>
        </w:rPr>
      </w:pPr>
      <w:r w:rsidRPr="00F32C3B">
        <w:rPr>
          <w:rFonts w:ascii="Times New Roman" w:hAnsi="Times New Roman"/>
          <w:b/>
          <w:color w:val="000000"/>
          <w:szCs w:val="28"/>
          <w:lang w:val="pt-BR"/>
        </w:rPr>
        <w:t>1.1.1 Khái niệm về rủi ro và rủi ro t</w:t>
      </w:r>
      <w:r w:rsidRPr="00F32C3B">
        <w:rPr>
          <w:rFonts w:ascii="Times New Roman" w:hAnsi="Times New Roman"/>
          <w:b/>
          <w:color w:val="000000"/>
          <w:szCs w:val="28"/>
          <w:lang w:val="de-DE"/>
        </w:rPr>
        <w:t xml:space="preserve">ín dụng </w:t>
      </w:r>
      <w:r w:rsidRPr="00F32C3B">
        <w:rPr>
          <w:rFonts w:ascii="Times New Roman" w:hAnsi="Times New Roman"/>
          <w:b/>
          <w:color w:val="000000"/>
          <w:szCs w:val="28"/>
          <w:lang w:val="pt-BR"/>
        </w:rPr>
        <w:t xml:space="preserve">trong hoạt động </w:t>
      </w:r>
      <w:r w:rsidRPr="00F32C3B">
        <w:rPr>
          <w:rFonts w:ascii="Times New Roman" w:hAnsi="Times New Roman"/>
          <w:b/>
          <w:color w:val="000000"/>
          <w:szCs w:val="28"/>
          <w:lang w:val="de-DE"/>
        </w:rPr>
        <w:t>ngân hàng</w:t>
      </w:r>
    </w:p>
    <w:p w14:paraId="738613CD" w14:textId="77777777" w:rsidR="000A49E1" w:rsidRPr="00F32C3B" w:rsidRDefault="000A49E1" w:rsidP="000A49E1">
      <w:pPr>
        <w:tabs>
          <w:tab w:val="left" w:pos="5940"/>
        </w:tabs>
        <w:spacing w:line="360" w:lineRule="auto"/>
        <w:ind w:firstLine="1080"/>
        <w:jc w:val="both"/>
        <w:rPr>
          <w:rFonts w:ascii="Times New Roman" w:hAnsi="Times New Roman"/>
          <w:color w:val="000000"/>
          <w:szCs w:val="28"/>
          <w:lang w:val="de-DE"/>
        </w:rPr>
      </w:pPr>
      <w:r w:rsidRPr="00F32C3B">
        <w:rPr>
          <w:rFonts w:ascii="Times New Roman" w:hAnsi="Times New Roman"/>
          <w:color w:val="000000"/>
          <w:szCs w:val="28"/>
          <w:lang w:val="de-DE"/>
        </w:rPr>
        <w:t xml:space="preserve">Rủi ro trong hoạt động tín dụng ngân hàng là một khái niệm pháp lý bao gồm nhiều yếu tố liên quan đến hoạt động kinh doanh của ngân hàng. Hoạt động tín dụng ngân hàng là một trong các hoạt động quan trọng nhất của các ngân hàng thương mại. Bởi vì, hoạt động tín dụng chiếm tỷ trọng cao nhất trong tổng tài sản, tạo thu nhập từ lãi lớn nhất và cũng là hoạt động mang lại rủi ro cao nhất. Trước hết, chúng ta cùng tìm hiểu khái niệm về </w:t>
      </w:r>
      <w:r w:rsidRPr="00F32C3B">
        <w:rPr>
          <w:rFonts w:ascii="Times New Roman" w:hAnsi="Times New Roman"/>
          <w:i/>
          <w:color w:val="000000"/>
          <w:szCs w:val="28"/>
          <w:lang w:val="de-DE"/>
        </w:rPr>
        <w:t>“tín dụng</w:t>
      </w:r>
      <w:r w:rsidRPr="00F32C3B">
        <w:rPr>
          <w:rFonts w:ascii="Times New Roman" w:hAnsi="Times New Roman"/>
          <w:i/>
          <w:color w:val="000000"/>
          <w:szCs w:val="28"/>
          <w:lang w:val="pt-BR"/>
        </w:rPr>
        <w:t>”</w:t>
      </w:r>
      <w:r w:rsidRPr="00F32C3B">
        <w:rPr>
          <w:rFonts w:ascii="Times New Roman" w:hAnsi="Times New Roman"/>
          <w:color w:val="000000"/>
          <w:szCs w:val="28"/>
          <w:lang w:val="de-DE"/>
        </w:rPr>
        <w:t xml:space="preserve"> là gì là gì?</w:t>
      </w:r>
    </w:p>
    <w:p w14:paraId="79B29628" w14:textId="77777777" w:rsidR="000A49E1" w:rsidRPr="00F32C3B" w:rsidRDefault="000A49E1" w:rsidP="000A49E1">
      <w:pPr>
        <w:tabs>
          <w:tab w:val="left" w:pos="5940"/>
        </w:tabs>
        <w:spacing w:line="360" w:lineRule="auto"/>
        <w:ind w:firstLine="1080"/>
        <w:jc w:val="both"/>
        <w:rPr>
          <w:rFonts w:ascii="Times New Roman" w:hAnsi="Times New Roman"/>
          <w:color w:val="000000"/>
          <w:spacing w:val="-1"/>
          <w:szCs w:val="28"/>
          <w:lang w:val="de-DE"/>
        </w:rPr>
      </w:pPr>
      <w:r w:rsidRPr="00F32C3B">
        <w:rPr>
          <w:rFonts w:ascii="Times New Roman" w:hAnsi="Times New Roman"/>
          <w:color w:val="000000"/>
          <w:szCs w:val="28"/>
          <w:lang w:val="de-DE"/>
        </w:rPr>
        <w:t xml:space="preserve">Tín dụng xuất phát từ chữ Latinh credo có nghĩa là </w:t>
      </w:r>
      <w:r w:rsidRPr="00F32C3B">
        <w:rPr>
          <w:rFonts w:ascii="Times New Roman" w:hAnsi="Times New Roman"/>
          <w:i/>
          <w:color w:val="000000"/>
          <w:szCs w:val="28"/>
          <w:lang w:val="de-DE"/>
        </w:rPr>
        <w:t>“tin tưởng, tín nhiệm</w:t>
      </w:r>
      <w:r w:rsidRPr="00F32C3B">
        <w:rPr>
          <w:rFonts w:ascii="Times New Roman" w:hAnsi="Times New Roman"/>
          <w:i/>
          <w:color w:val="000000"/>
          <w:szCs w:val="28"/>
          <w:lang w:val="pt-BR"/>
        </w:rPr>
        <w:t>”</w:t>
      </w:r>
      <w:r w:rsidRPr="00F32C3B">
        <w:rPr>
          <w:rFonts w:ascii="Times New Roman" w:hAnsi="Times New Roman"/>
          <w:color w:val="000000"/>
          <w:szCs w:val="28"/>
          <w:lang w:val="de-DE"/>
        </w:rPr>
        <w:t xml:space="preserve"> [5, 422]. Hoặc theo C. </w:t>
      </w:r>
      <w:r w:rsidRPr="00F32C3B">
        <w:rPr>
          <w:rFonts w:ascii="Times New Roman" w:hAnsi="Times New Roman"/>
          <w:color w:val="000000"/>
          <w:w w:val="107"/>
          <w:szCs w:val="28"/>
          <w:lang w:val="de-DE"/>
        </w:rPr>
        <w:t xml:space="preserve">Mác, tín dụng là sự chuyển nhượng tạm thời một lượng giá trị từ </w:t>
      </w:r>
      <w:r w:rsidRPr="00F32C3B">
        <w:rPr>
          <w:rFonts w:ascii="Times New Roman" w:hAnsi="Times New Roman"/>
          <w:color w:val="000000"/>
          <w:szCs w:val="28"/>
          <w:lang w:val="de-DE"/>
        </w:rPr>
        <w:t xml:space="preserve">người sở hữu sang người sử dụng và sau một thời gian nhất định sẽ thu hồi về với </w:t>
      </w:r>
      <w:r w:rsidRPr="00F32C3B">
        <w:rPr>
          <w:rFonts w:ascii="Times New Roman" w:hAnsi="Times New Roman"/>
          <w:color w:val="000000"/>
          <w:spacing w:val="-1"/>
          <w:szCs w:val="28"/>
          <w:lang w:val="de-DE"/>
        </w:rPr>
        <w:t xml:space="preserve">một lượng giá trị lớn hơn giá trị ban đầu. </w:t>
      </w:r>
    </w:p>
    <w:p w14:paraId="533771F1" w14:textId="77777777" w:rsidR="000A49E1" w:rsidRPr="00F32C3B" w:rsidRDefault="000A49E1" w:rsidP="000A49E1">
      <w:pPr>
        <w:tabs>
          <w:tab w:val="left" w:pos="5940"/>
        </w:tabs>
        <w:spacing w:line="360" w:lineRule="auto"/>
        <w:ind w:firstLine="1080"/>
        <w:jc w:val="both"/>
        <w:rPr>
          <w:rFonts w:ascii="Times New Roman" w:hAnsi="Times New Roman"/>
          <w:color w:val="000000"/>
          <w:szCs w:val="28"/>
          <w:lang w:val="de-DE"/>
        </w:rPr>
      </w:pPr>
      <w:r w:rsidRPr="00F32C3B">
        <w:rPr>
          <w:rFonts w:ascii="Times New Roman" w:hAnsi="Times New Roman"/>
          <w:color w:val="000000"/>
          <w:szCs w:val="28"/>
          <w:lang w:val="de-DE"/>
        </w:rPr>
        <w:t xml:space="preserve">Theo chức năng hoạt động của ngân hàng Việt Nam hiện nay thì tín dụng </w:t>
      </w:r>
      <w:r w:rsidRPr="00F32C3B">
        <w:rPr>
          <w:rFonts w:ascii="Times New Roman" w:hAnsi="Times New Roman"/>
          <w:color w:val="000000"/>
          <w:spacing w:val="-1"/>
          <w:szCs w:val="28"/>
          <w:lang w:val="de-DE"/>
        </w:rPr>
        <w:t xml:space="preserve">được hiểu </w:t>
      </w:r>
      <w:r w:rsidRPr="00F32C3B">
        <w:rPr>
          <w:rFonts w:ascii="Times New Roman" w:hAnsi="Times New Roman"/>
          <w:color w:val="000000"/>
          <w:szCs w:val="28"/>
          <w:lang w:val="de-DE"/>
        </w:rPr>
        <w:t xml:space="preserve">là một giao dịch về tài sản </w:t>
      </w:r>
      <w:r w:rsidRPr="00F32C3B">
        <w:rPr>
          <w:rFonts w:ascii="Times New Roman" w:hAnsi="Times New Roman"/>
          <w:i/>
          <w:color w:val="000000"/>
          <w:szCs w:val="28"/>
          <w:lang w:val="de-DE"/>
        </w:rPr>
        <w:t>(tiền hoặc hàng hóa)</w:t>
      </w:r>
      <w:r w:rsidRPr="00F32C3B">
        <w:rPr>
          <w:rFonts w:ascii="Times New Roman" w:hAnsi="Times New Roman"/>
          <w:color w:val="000000"/>
          <w:szCs w:val="28"/>
          <w:lang w:val="de-DE"/>
        </w:rPr>
        <w:t xml:space="preserve"> giữa bên cho vay </w:t>
      </w:r>
      <w:r w:rsidRPr="00F32C3B">
        <w:rPr>
          <w:rFonts w:ascii="Times New Roman" w:hAnsi="Times New Roman"/>
          <w:i/>
          <w:color w:val="000000"/>
          <w:szCs w:val="28"/>
          <w:lang w:val="de-DE"/>
        </w:rPr>
        <w:t>(ngân hàng hoặc các định chế tài chính khác)</w:t>
      </w:r>
      <w:r w:rsidRPr="00F32C3B">
        <w:rPr>
          <w:rFonts w:ascii="Times New Roman" w:hAnsi="Times New Roman"/>
          <w:color w:val="000000"/>
          <w:szCs w:val="28"/>
          <w:lang w:val="de-DE"/>
        </w:rPr>
        <w:t xml:space="preserve"> và bên đi vay </w:t>
      </w:r>
      <w:r w:rsidRPr="00F32C3B">
        <w:rPr>
          <w:rFonts w:ascii="Times New Roman" w:hAnsi="Times New Roman"/>
          <w:i/>
          <w:color w:val="000000"/>
          <w:szCs w:val="28"/>
          <w:lang w:val="de-DE"/>
        </w:rPr>
        <w:t>(cá nhân, doanh nghiệp, các tổ chức khác);</w:t>
      </w:r>
      <w:r w:rsidRPr="00F32C3B">
        <w:rPr>
          <w:rFonts w:ascii="Times New Roman" w:hAnsi="Times New Roman"/>
          <w:color w:val="000000"/>
          <w:szCs w:val="28"/>
          <w:lang w:val="de-DE"/>
        </w:rPr>
        <w:t xml:space="preserve"> trong đó bên cho vay chuyển giao tài sản cho bên đi vay sử dụng trong một thời hạn nhất định theo thỏa thuận, bên đi vay có trách nhiệm hoàn trả vô điều kiện vốn gốc và lãi cho bên cho vay khi đến hạn thanh toán</w:t>
      </w:r>
      <w:r w:rsidRPr="00F32C3B">
        <w:rPr>
          <w:rFonts w:ascii="Times New Roman" w:hAnsi="Times New Roman"/>
          <w:color w:val="000000"/>
          <w:szCs w:val="28"/>
          <w:lang w:val="pt-BR"/>
        </w:rPr>
        <w:t xml:space="preserve">. </w:t>
      </w:r>
      <w:r w:rsidRPr="00F32C3B">
        <w:rPr>
          <w:rFonts w:ascii="Times New Roman" w:hAnsi="Times New Roman"/>
          <w:color w:val="000000"/>
          <w:szCs w:val="28"/>
          <w:lang w:val="de-DE"/>
        </w:rPr>
        <w:t xml:space="preserve">Hoạt động tín dụng là việc tổ chức tín dụng sử dụng nguồn vốn tự có, nguồn vốn huy động để cấp tín dụng. Như vậy, tín dụng ngân hàng là quan hệ tín dụng giữa ngân hàng với các chủ thể khác trong nền kinh tế. Trong quan hệ này ngân hàng là người cho vay đồng thời ngân hàng thông qua các sản phẩm tiền gởi của mình để thu hút vốn từ các chủ thể khác trong nền kinh tế... </w:t>
      </w:r>
    </w:p>
    <w:p w14:paraId="111B1CAB" w14:textId="77777777" w:rsidR="000A49E1" w:rsidRPr="00F32C3B" w:rsidRDefault="000A49E1" w:rsidP="000A49E1">
      <w:pPr>
        <w:tabs>
          <w:tab w:val="left" w:pos="5940"/>
        </w:tabs>
        <w:spacing w:line="360" w:lineRule="auto"/>
        <w:ind w:firstLine="1080"/>
        <w:jc w:val="both"/>
        <w:rPr>
          <w:rFonts w:ascii="Times New Roman" w:hAnsi="Times New Roman"/>
          <w:color w:val="000000"/>
          <w:szCs w:val="28"/>
          <w:lang w:val="de-DE"/>
        </w:rPr>
      </w:pPr>
      <w:r w:rsidRPr="00F32C3B">
        <w:rPr>
          <w:rFonts w:ascii="Times New Roman" w:hAnsi="Times New Roman"/>
          <w:color w:val="000000"/>
          <w:szCs w:val="28"/>
          <w:lang w:val="de-DE"/>
        </w:rPr>
        <w:lastRenderedPageBreak/>
        <w:t xml:space="preserve">Khó có thể đưa ra một định nghĩa rõ ràng về </w:t>
      </w:r>
      <w:r w:rsidRPr="00F32C3B">
        <w:rPr>
          <w:rFonts w:ascii="Times New Roman" w:hAnsi="Times New Roman"/>
          <w:i/>
          <w:color w:val="000000"/>
          <w:szCs w:val="28"/>
          <w:lang w:val="de-DE"/>
        </w:rPr>
        <w:t>“rủi ro</w:t>
      </w:r>
      <w:r w:rsidRPr="00F32C3B">
        <w:rPr>
          <w:rFonts w:ascii="Times New Roman" w:hAnsi="Times New Roman"/>
          <w:i/>
          <w:color w:val="000000"/>
          <w:szCs w:val="28"/>
          <w:lang w:val="pt-BR"/>
        </w:rPr>
        <w:t>”</w:t>
      </w:r>
      <w:r w:rsidRPr="00F32C3B">
        <w:rPr>
          <w:rFonts w:ascii="Times New Roman" w:hAnsi="Times New Roman"/>
          <w:color w:val="000000"/>
          <w:szCs w:val="28"/>
          <w:lang w:val="de-DE"/>
        </w:rPr>
        <w:t>. Tùy theo góc độ nghiên cứu mà chúng ta có thể xác định nội dung của thuật ngữ này hoặc tùy theo điều kiện khác nhau mà có cách nhìn nhận về rủi ro không giống nhau. Cụ thể:</w:t>
      </w:r>
    </w:p>
    <w:p w14:paraId="58279819" w14:textId="77777777" w:rsidR="000A49E1" w:rsidRPr="00F32C3B" w:rsidRDefault="000A49E1" w:rsidP="000A49E1">
      <w:pPr>
        <w:tabs>
          <w:tab w:val="left" w:pos="5940"/>
        </w:tabs>
        <w:spacing w:line="360" w:lineRule="auto"/>
        <w:ind w:firstLine="1080"/>
        <w:jc w:val="both"/>
        <w:rPr>
          <w:rFonts w:ascii="Times New Roman" w:hAnsi="Times New Roman"/>
          <w:color w:val="000000"/>
          <w:szCs w:val="28"/>
          <w:lang w:val="de-DE"/>
        </w:rPr>
      </w:pPr>
      <w:r w:rsidRPr="00F32C3B">
        <w:rPr>
          <w:rFonts w:ascii="Times New Roman" w:hAnsi="Times New Roman"/>
          <w:color w:val="000000"/>
          <w:w w:val="104"/>
          <w:szCs w:val="28"/>
          <w:lang w:val="de-DE"/>
        </w:rPr>
        <w:t xml:space="preserve">Theo trường phái truyền thống: Rủi ro là những thiệt hại, mất mát, nguy </w:t>
      </w:r>
      <w:r w:rsidRPr="00F32C3B">
        <w:rPr>
          <w:rFonts w:ascii="Times New Roman" w:hAnsi="Times New Roman"/>
          <w:color w:val="000000"/>
          <w:szCs w:val="28"/>
          <w:lang w:val="de-DE"/>
        </w:rPr>
        <w:t>hiểm hoặc các yếu tố liên quan đến nguy hiểm, khó khăn, hoặc điều không chắc chắn có thể xảy ra cho con người.</w:t>
      </w:r>
    </w:p>
    <w:p w14:paraId="0202D7F8" w14:textId="77777777" w:rsidR="000A49E1" w:rsidRPr="00F32C3B" w:rsidRDefault="000A49E1" w:rsidP="000A49E1">
      <w:pPr>
        <w:tabs>
          <w:tab w:val="left" w:pos="5940"/>
        </w:tabs>
        <w:spacing w:line="360" w:lineRule="auto"/>
        <w:ind w:firstLine="1080"/>
        <w:jc w:val="both"/>
        <w:rPr>
          <w:rFonts w:ascii="Times New Roman" w:hAnsi="Times New Roman"/>
          <w:color w:val="000000"/>
          <w:w w:val="102"/>
          <w:szCs w:val="28"/>
          <w:lang w:val="de-DE"/>
        </w:rPr>
      </w:pPr>
      <w:r w:rsidRPr="00F32C3B">
        <w:rPr>
          <w:rFonts w:ascii="Times New Roman" w:hAnsi="Times New Roman"/>
          <w:color w:val="000000"/>
          <w:szCs w:val="28"/>
          <w:lang w:val="de-DE"/>
        </w:rPr>
        <w:t>T</w:t>
      </w:r>
      <w:r w:rsidRPr="00F32C3B">
        <w:rPr>
          <w:rFonts w:ascii="Times New Roman" w:hAnsi="Times New Roman"/>
          <w:color w:val="000000"/>
          <w:w w:val="105"/>
          <w:szCs w:val="28"/>
          <w:lang w:val="de-DE"/>
        </w:rPr>
        <w:t xml:space="preserve">heo trường phái trung hòa: Rủi ro là sự bất trắc có thể đo lường được. </w:t>
      </w:r>
      <w:r w:rsidRPr="00F32C3B">
        <w:rPr>
          <w:rFonts w:ascii="Times New Roman" w:hAnsi="Times New Roman"/>
          <w:color w:val="000000"/>
          <w:w w:val="104"/>
          <w:szCs w:val="28"/>
          <w:lang w:val="de-DE"/>
        </w:rPr>
        <w:t xml:space="preserve">Rủi ro vừa mang tính tích cực vừa mang tính tiêu cực. Rủi ro có thể mang đến </w:t>
      </w:r>
      <w:r w:rsidRPr="00F32C3B">
        <w:rPr>
          <w:rFonts w:ascii="Times New Roman" w:hAnsi="Times New Roman"/>
          <w:color w:val="000000"/>
          <w:w w:val="102"/>
          <w:szCs w:val="28"/>
          <w:lang w:val="de-DE"/>
        </w:rPr>
        <w:t>cho con người những tổn thất mất mát, nguy hiểm nhưng cũng có thể mang đến những cơ hội, thời cơ.</w:t>
      </w:r>
    </w:p>
    <w:p w14:paraId="4223F340" w14:textId="77777777" w:rsidR="000A49E1" w:rsidRPr="00F32C3B" w:rsidRDefault="000A49E1" w:rsidP="000A49E1">
      <w:pPr>
        <w:tabs>
          <w:tab w:val="left" w:pos="5940"/>
        </w:tabs>
        <w:spacing w:line="360" w:lineRule="auto"/>
        <w:ind w:firstLine="1080"/>
        <w:jc w:val="both"/>
        <w:rPr>
          <w:rFonts w:ascii="Times New Roman" w:hAnsi="Times New Roman"/>
          <w:color w:val="000000"/>
          <w:szCs w:val="28"/>
          <w:lang w:val="de-DE"/>
        </w:rPr>
      </w:pPr>
      <w:r w:rsidRPr="00F32C3B">
        <w:rPr>
          <w:rFonts w:ascii="Times New Roman" w:hAnsi="Times New Roman"/>
          <w:color w:val="000000"/>
          <w:szCs w:val="28"/>
          <w:lang w:val="de-DE"/>
        </w:rPr>
        <w:t xml:space="preserve">Trước hết, xét dưới góc độ ngôn ngữ, Từ điển Tiếng Việt giải thích </w:t>
      </w:r>
      <w:r w:rsidRPr="00F32C3B">
        <w:rPr>
          <w:rFonts w:ascii="Times New Roman" w:hAnsi="Times New Roman"/>
          <w:i/>
          <w:color w:val="000000"/>
          <w:szCs w:val="28"/>
          <w:lang w:val="de-DE"/>
        </w:rPr>
        <w:t>“Rủi ro theo cách khái quát là rủi</w:t>
      </w:r>
      <w:r w:rsidRPr="00F32C3B">
        <w:rPr>
          <w:rFonts w:ascii="Times New Roman" w:hAnsi="Times New Roman"/>
          <w:i/>
          <w:color w:val="000000"/>
          <w:szCs w:val="28"/>
          <w:lang w:val="pt-BR"/>
        </w:rPr>
        <w:t>”</w:t>
      </w:r>
      <w:r w:rsidRPr="00F32C3B">
        <w:rPr>
          <w:rFonts w:ascii="Times New Roman" w:hAnsi="Times New Roman"/>
          <w:color w:val="000000"/>
          <w:szCs w:val="28"/>
          <w:lang w:val="de-DE"/>
        </w:rPr>
        <w:t xml:space="preserve"> [31, 1076]; theo Irving Preffer thì </w:t>
      </w:r>
      <w:r w:rsidRPr="00F32C3B">
        <w:rPr>
          <w:rFonts w:ascii="Times New Roman" w:hAnsi="Times New Roman"/>
          <w:i/>
          <w:color w:val="000000"/>
          <w:szCs w:val="28"/>
          <w:lang w:val="de-DE"/>
        </w:rPr>
        <w:t>“rủi ro là tổng hợp những ngẫu nhiên có thể đo lường được bằng xác suất</w:t>
      </w:r>
      <w:r w:rsidRPr="00F32C3B">
        <w:rPr>
          <w:rFonts w:ascii="Times New Roman" w:hAnsi="Times New Roman"/>
          <w:i/>
          <w:color w:val="000000"/>
          <w:szCs w:val="28"/>
          <w:lang w:val="pt-BR"/>
        </w:rPr>
        <w:t>”</w:t>
      </w:r>
      <w:r w:rsidRPr="00F32C3B">
        <w:rPr>
          <w:rFonts w:ascii="Times New Roman" w:hAnsi="Times New Roman"/>
          <w:color w:val="000000"/>
          <w:szCs w:val="28"/>
          <w:lang w:val="de-DE"/>
        </w:rPr>
        <w:t xml:space="preserve"> [32, 7] hoặc theo TS. Nguyễn Minh Kiều thì </w:t>
      </w:r>
      <w:r w:rsidRPr="00F32C3B">
        <w:rPr>
          <w:rFonts w:ascii="Times New Roman" w:hAnsi="Times New Roman"/>
          <w:i/>
          <w:color w:val="000000"/>
          <w:szCs w:val="28"/>
          <w:lang w:val="de-DE"/>
        </w:rPr>
        <w:t>“rủi ro là một sự không chắc chắn</w:t>
      </w:r>
      <w:r w:rsidRPr="00F32C3B">
        <w:rPr>
          <w:rFonts w:ascii="Times New Roman" w:hAnsi="Times New Roman"/>
          <w:i/>
          <w:color w:val="000000"/>
          <w:szCs w:val="28"/>
          <w:lang w:val="pt-BR"/>
        </w:rPr>
        <w:t xml:space="preserve">” </w:t>
      </w:r>
      <w:r w:rsidRPr="00F32C3B">
        <w:rPr>
          <w:rFonts w:ascii="Times New Roman" w:hAnsi="Times New Roman"/>
          <w:color w:val="000000"/>
          <w:szCs w:val="28"/>
          <w:lang w:val="de-DE"/>
        </w:rPr>
        <w:t xml:space="preserve">[9, 7]... Như vậy, rủi ro là những biến cố ngẫu nhiên có thể đo lường được bằng xác suất, gây nên những thiệt hại, mất mát, nguy hiểm cho con người và các hoạt động của con người. Trong khi đó, về phương diện pháp lý, theo Từ điển Luật học thì </w:t>
      </w:r>
      <w:r w:rsidRPr="00F32C3B">
        <w:rPr>
          <w:rFonts w:ascii="Times New Roman" w:hAnsi="Times New Roman"/>
          <w:i/>
          <w:color w:val="000000"/>
          <w:szCs w:val="28"/>
          <w:lang w:val="de-DE"/>
        </w:rPr>
        <w:t>“rủi ro là sự thiệt hại, trở ngại có thể xảy ra</w:t>
      </w:r>
      <w:r w:rsidRPr="00F32C3B">
        <w:rPr>
          <w:rFonts w:ascii="Times New Roman" w:hAnsi="Times New Roman"/>
          <w:i/>
          <w:color w:val="000000"/>
          <w:szCs w:val="28"/>
          <w:lang w:val="pt-BR"/>
        </w:rPr>
        <w:t xml:space="preserve">” </w:t>
      </w:r>
      <w:r w:rsidRPr="00F32C3B">
        <w:rPr>
          <w:rFonts w:ascii="Times New Roman" w:hAnsi="Times New Roman"/>
          <w:color w:val="000000"/>
          <w:szCs w:val="28"/>
          <w:lang w:val="de-DE"/>
        </w:rPr>
        <w:t>[20, 422]. Chúng ta có thể hiểu, rủi ro là những biến cố không mong đợi khi xảy ra dẫn đến sự tổn thất về tài sản của ngân hàng, giảm sút lợi nhuận thực tế so với dự kiến hoặc phải bỏ ra thêm một khoản chi phí để có thể hoàn thành được một nghiệp vụ tài chính nhất định. Rủi ro là một yếu tố khách quan nên người ta không thể nào loại trừ được hẳn mà chỉ có thể hạn chế sự xuất hiện của chúng cũng như những tác hại do chúng gây nên.</w:t>
      </w:r>
    </w:p>
    <w:p w14:paraId="7837B3E4" w14:textId="77777777" w:rsidR="000A49E1" w:rsidRPr="00F32C3B" w:rsidRDefault="000A49E1" w:rsidP="000A49E1">
      <w:pPr>
        <w:spacing w:line="360" w:lineRule="auto"/>
        <w:ind w:firstLine="1080"/>
        <w:jc w:val="both"/>
        <w:rPr>
          <w:rFonts w:ascii="Times New Roman" w:hAnsi="Times New Roman"/>
          <w:color w:val="000000"/>
          <w:spacing w:val="-3"/>
          <w:szCs w:val="28"/>
          <w:lang w:val="de-DE"/>
        </w:rPr>
      </w:pPr>
      <w:r w:rsidRPr="00F32C3B">
        <w:rPr>
          <w:rFonts w:ascii="Times New Roman" w:hAnsi="Times New Roman"/>
          <w:color w:val="000000"/>
          <w:w w:val="103"/>
          <w:szCs w:val="28"/>
          <w:lang w:val="de-DE"/>
        </w:rPr>
        <w:t xml:space="preserve">Từ những phân tích trên về các khái niệm tín dụng và rủi ro, chúng ta có thể hiểu một cách chung nhất về rủi ro tín dụng là các tổn thất phát sinh từ việc khách hàng không trả được đầy </w:t>
      </w:r>
      <w:r w:rsidRPr="00F32C3B">
        <w:rPr>
          <w:rFonts w:ascii="Times New Roman" w:hAnsi="Times New Roman"/>
          <w:color w:val="000000"/>
          <w:w w:val="102"/>
          <w:szCs w:val="28"/>
          <w:lang w:val="de-DE"/>
        </w:rPr>
        <w:t>đủ, đúng hạn các khoản nợ hoặc khách hàng không thực hiện đầy đủ, đúng hạn các nghĩa vụ mà ngân hàng đã bảo lãnh và ngân hàng phải thực hiện thay các nghĩa vụ này</w:t>
      </w:r>
      <w:r w:rsidRPr="00F32C3B">
        <w:rPr>
          <w:rFonts w:ascii="Times New Roman" w:hAnsi="Times New Roman"/>
          <w:color w:val="000000"/>
          <w:szCs w:val="28"/>
          <w:lang w:val="de-DE"/>
        </w:rPr>
        <w:t>. Có thể hiểu rủi ro tín dụng là loại rủi ro phát sinh trong quá trình cho vay của ngân hàng, biểu hiện trên thực tế qua việc khách hàng không trả được nợ hoặc trả nợ không đúng hạn cho ngân hàng. Vì vậy, tại Điều 2.1 Quyết định số 493/2005/QĐ-NHNN ngày 22.4.2005 của Thống đốc Ngân hàng Nhà nước b</w:t>
      </w:r>
      <w:r w:rsidRPr="00F32C3B">
        <w:rPr>
          <w:rFonts w:ascii="Times New Roman" w:hAnsi="Times New Roman"/>
          <w:color w:val="000000"/>
          <w:w w:val="107"/>
          <w:szCs w:val="28"/>
          <w:lang w:val="de-DE"/>
        </w:rPr>
        <w:t xml:space="preserve">an hành Quy định về phân loại nợ, trích lập và sử dụng dự </w:t>
      </w:r>
      <w:r w:rsidRPr="00F32C3B">
        <w:rPr>
          <w:rFonts w:ascii="Times New Roman" w:hAnsi="Times New Roman"/>
          <w:color w:val="000000"/>
          <w:w w:val="103"/>
          <w:szCs w:val="28"/>
          <w:lang w:val="de-DE"/>
        </w:rPr>
        <w:t xml:space="preserve">phòng để xử lý rủi ro tín dụng trong hoạt động ngân hàng của tổ chức tín dụng </w:t>
      </w:r>
      <w:r w:rsidRPr="00F32C3B">
        <w:rPr>
          <w:rFonts w:ascii="Times New Roman" w:hAnsi="Times New Roman"/>
          <w:color w:val="000000"/>
          <w:szCs w:val="28"/>
          <w:lang w:val="de-DE"/>
        </w:rPr>
        <w:t xml:space="preserve">quy định cụ thể về </w:t>
      </w:r>
      <w:r w:rsidRPr="00F32C3B">
        <w:rPr>
          <w:rFonts w:ascii="Times New Roman" w:hAnsi="Times New Roman"/>
          <w:i/>
          <w:color w:val="000000"/>
          <w:szCs w:val="28"/>
          <w:lang w:val="de-DE"/>
        </w:rPr>
        <w:t xml:space="preserve">“rủi ro tín dụng trong hoạt động ngân hàng của tổ chức tín dụng là khả năng xảy ra tổn thất trong hoạt động ngân hàng của tổ chức tín dụng do khách hàng không thực hiện hoặc không có khả năng thực hiện nghĩa </w:t>
      </w:r>
      <w:r w:rsidRPr="00F32C3B">
        <w:rPr>
          <w:rFonts w:ascii="Times New Roman" w:hAnsi="Times New Roman"/>
          <w:i/>
          <w:color w:val="000000"/>
          <w:szCs w:val="28"/>
          <w:lang w:val="de-DE"/>
        </w:rPr>
        <w:lastRenderedPageBreak/>
        <w:t xml:space="preserve">vụ của mình theo cam kết”. </w:t>
      </w:r>
      <w:r w:rsidRPr="00F32C3B">
        <w:rPr>
          <w:rFonts w:ascii="Times New Roman" w:hAnsi="Times New Roman"/>
          <w:color w:val="000000"/>
          <w:szCs w:val="28"/>
          <w:lang w:val="de-DE"/>
        </w:rPr>
        <w:t xml:space="preserve">Theo quy định này, thì rủi ro tín dụng có nghĩa là ngân hàng cho khách hàng vay, khi đến hạn thanh toán bao gồm cả phần gốc và lãi, khách hàng không thể trả được hoặc có thể bị trì hoãn </w:t>
      </w:r>
      <w:r w:rsidRPr="00F32C3B">
        <w:rPr>
          <w:rFonts w:ascii="Times New Roman" w:hAnsi="Times New Roman"/>
          <w:color w:val="000000"/>
          <w:spacing w:val="-4"/>
          <w:szCs w:val="28"/>
          <w:lang w:val="de-DE"/>
        </w:rPr>
        <w:t>gây tổn thất cho ngân hàng, t</w:t>
      </w:r>
      <w:r w:rsidRPr="00F32C3B">
        <w:rPr>
          <w:rFonts w:ascii="Times New Roman" w:hAnsi="Times New Roman"/>
          <w:color w:val="000000"/>
          <w:spacing w:val="-3"/>
          <w:szCs w:val="28"/>
          <w:lang w:val="de-DE"/>
        </w:rPr>
        <w:t xml:space="preserve">ừ đó, có nhiều tiêu chí phản ảnh </w:t>
      </w:r>
      <w:r w:rsidRPr="00F32C3B">
        <w:rPr>
          <w:rFonts w:ascii="Times New Roman" w:hAnsi="Times New Roman"/>
          <w:color w:val="000000"/>
          <w:spacing w:val="-5"/>
          <w:szCs w:val="28"/>
          <w:lang w:val="de-DE"/>
        </w:rPr>
        <w:t>rủi ro tín dụng của ngân hàng như n</w:t>
      </w:r>
      <w:r w:rsidRPr="00F32C3B">
        <w:rPr>
          <w:rFonts w:ascii="Times New Roman" w:hAnsi="Times New Roman"/>
          <w:color w:val="000000"/>
          <w:spacing w:val="-3"/>
          <w:szCs w:val="28"/>
          <w:lang w:val="de-DE"/>
        </w:rPr>
        <w:t xml:space="preserve">ợ xấu, nợ quá hạn... </w:t>
      </w:r>
    </w:p>
    <w:p w14:paraId="0BFD3A47" w14:textId="77777777" w:rsidR="000A49E1" w:rsidRPr="00F32C3B" w:rsidRDefault="000A49E1" w:rsidP="000A49E1">
      <w:pPr>
        <w:spacing w:line="360" w:lineRule="auto"/>
        <w:ind w:firstLine="1080"/>
        <w:jc w:val="both"/>
        <w:rPr>
          <w:rFonts w:ascii="Times New Roman" w:hAnsi="Times New Roman"/>
          <w:color w:val="000000"/>
          <w:szCs w:val="28"/>
          <w:lang w:val="de-DE"/>
        </w:rPr>
      </w:pPr>
      <w:r w:rsidRPr="00F32C3B">
        <w:rPr>
          <w:rFonts w:ascii="Times New Roman" w:hAnsi="Times New Roman"/>
          <w:color w:val="000000"/>
          <w:spacing w:val="-3"/>
          <w:szCs w:val="28"/>
          <w:lang w:val="de-DE"/>
        </w:rPr>
        <w:t xml:space="preserve">Từ khái niệm </w:t>
      </w:r>
      <w:r w:rsidRPr="00F32C3B">
        <w:rPr>
          <w:rFonts w:ascii="Times New Roman" w:hAnsi="Times New Roman"/>
          <w:color w:val="000000"/>
          <w:szCs w:val="28"/>
          <w:lang w:val="de-DE"/>
        </w:rPr>
        <w:t>rủi ro tín dụng trong hoạt động ngân hàng, chúng ta có thể hiểu được công tác quản lý rủi ro tín dụng là quá trình ngân hàng tác động đến các hoạt động tìm kiếm lợi nhuận nhạy cảm với rủi ro tín dụng thông qua bộ máy, công cụ quản lý để phòng ngừa, cảnh báo, đưa ra các biện pháp xử lý, khắc phục nhằm hạn chế đến mức tối đa các thiệt hại khi rủi ro tín dụng xảy ra.</w:t>
      </w:r>
    </w:p>
    <w:p w14:paraId="055EAA15" w14:textId="77777777" w:rsidR="000A49E1" w:rsidRDefault="000A49E1"/>
    <w:sectPr w:rsidR="000A49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9E1"/>
    <w:rsid w:val="000A4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5E3E4"/>
  <w15:chartTrackingRefBased/>
  <w15:docId w15:val="{110D7AF6-C512-9847-98DB-EE587D5B2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A49E1"/>
    <w:pPr>
      <w:jc w:val="center"/>
    </w:pPr>
    <w:rPr>
      <w:rFonts w:ascii="Times New Roman" w:eastAsia="Times New Roman" w:hAnsi="Times New Roman" w:cs="Times New Roman"/>
      <w:b/>
      <w:bCs/>
      <w:sz w:val="32"/>
      <w:szCs w:val="20"/>
    </w:rPr>
  </w:style>
  <w:style w:type="character" w:customStyle="1" w:styleId="BodyTextChar">
    <w:name w:val="Body Text Char"/>
    <w:basedOn w:val="DefaultParagraphFont"/>
    <w:link w:val="BodyText"/>
    <w:rsid w:val="000A49E1"/>
    <w:rPr>
      <w:rFonts w:ascii="Times New Roman" w:eastAsia="Times New Roman" w:hAnsi="Times New Roman" w:cs="Times New Roman"/>
      <w:b/>
      <w:bCs/>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805</Words>
  <Characters>4594</Characters>
  <Application>Microsoft Office Word</Application>
  <DocSecurity>0</DocSecurity>
  <Lines>38</Lines>
  <Paragraphs>10</Paragraphs>
  <ScaleCrop>false</ScaleCrop>
  <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tranvonhuylaw@gmail.com</dc:creator>
  <cp:keywords/>
  <dc:description/>
  <cp:lastModifiedBy>tranvonhuylaw@gmail.com</cp:lastModifiedBy>
  <cp:revision>1</cp:revision>
  <dcterms:created xsi:type="dcterms:W3CDTF">2020-11-17T12:54:00Z</dcterms:created>
  <dcterms:modified xsi:type="dcterms:W3CDTF">2020-11-17T12:55:00Z</dcterms:modified>
</cp:coreProperties>
</file>