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A7" w:rsidRPr="00190DD5" w:rsidRDefault="00853AA7" w:rsidP="00853AA7">
      <w:pPr>
        <w:pStyle w:val="Heading1"/>
        <w:spacing w:line="360" w:lineRule="auto"/>
        <w:jc w:val="center"/>
        <w:rPr>
          <w:rFonts w:ascii="Times New Roman" w:eastAsia="Times New Roman" w:hAnsi="Times New Roman" w:cs="Times New Roman"/>
          <w:b/>
          <w:color w:val="auto"/>
          <w:sz w:val="28"/>
          <w:szCs w:val="28"/>
          <w:lang w:val="vi-VN"/>
        </w:rPr>
      </w:pPr>
      <w:r w:rsidRPr="00190DD5">
        <w:rPr>
          <w:rFonts w:ascii="Times New Roman" w:eastAsia="Times New Roman" w:hAnsi="Times New Roman" w:cs="Times New Roman"/>
          <w:b/>
          <w:color w:val="auto"/>
          <w:sz w:val="28"/>
          <w:szCs w:val="28"/>
          <w:lang w:val="vi-VN"/>
        </w:rPr>
        <w:t>THỰC TIỄN THỰC HIỆN PHÁP LUẬT VỀ TUYỂN DỤNG CÔNG CHỨC Ở THÀNH PHỐ ĐÀ NẴNG VÀ MỘT SỐ GIẢI PHÁP HOÀN THIỆN PHÁP LUẬT VỀ TUYỂN DỤNG CÔNG CHỨC</w:t>
      </w:r>
    </w:p>
    <w:p w:rsidR="00853AA7" w:rsidRPr="00190DD5" w:rsidRDefault="00853AA7" w:rsidP="00853AA7">
      <w:pPr>
        <w:pStyle w:val="Heading1"/>
        <w:spacing w:line="360" w:lineRule="auto"/>
        <w:ind w:firstLine="567"/>
        <w:jc w:val="both"/>
        <w:rPr>
          <w:rFonts w:ascii="Times New Roman" w:hAnsi="Times New Roman" w:cs="Times New Roman"/>
          <w:b/>
          <w:color w:val="auto"/>
          <w:sz w:val="28"/>
          <w:lang w:val="vi-VN"/>
        </w:rPr>
      </w:pPr>
      <w:r w:rsidRPr="00190DD5">
        <w:rPr>
          <w:rFonts w:ascii="Times New Roman" w:hAnsi="Times New Roman" w:cs="Times New Roman"/>
          <w:b/>
          <w:color w:val="auto"/>
          <w:sz w:val="28"/>
          <w:lang w:val="vi-VN"/>
        </w:rPr>
        <w:t>2.1. Thực tiễn thực hiện pháp luật về tuyển dụng công chức ở thành phố Đà Nẵng</w:t>
      </w:r>
    </w:p>
    <w:p w:rsidR="00853AA7" w:rsidRPr="00190DD5" w:rsidRDefault="00853AA7" w:rsidP="00853AA7">
      <w:pPr>
        <w:pStyle w:val="Heading1"/>
        <w:spacing w:line="360" w:lineRule="auto"/>
        <w:ind w:firstLine="567"/>
        <w:jc w:val="both"/>
        <w:rPr>
          <w:b/>
          <w:i/>
          <w:color w:val="auto"/>
          <w:lang w:val="vi-VN"/>
        </w:rPr>
      </w:pPr>
      <w:bookmarkStart w:id="0" w:name="_Toc531161259"/>
      <w:r w:rsidRPr="00190DD5">
        <w:rPr>
          <w:rFonts w:ascii="Times New Roman" w:hAnsi="Times New Roman" w:cs="Times New Roman"/>
          <w:b/>
          <w:i/>
          <w:color w:val="auto"/>
          <w:sz w:val="28"/>
          <w:lang w:val="vi-VN"/>
        </w:rPr>
        <w:t>2.1.1. Những kết quả đạt được</w:t>
      </w:r>
      <w:bookmarkEnd w:id="0"/>
    </w:p>
    <w:p w:rsidR="00853AA7" w:rsidRPr="00190DD5" w:rsidRDefault="00853AA7" w:rsidP="00853AA7">
      <w:pPr>
        <w:spacing w:after="0" w:line="360" w:lineRule="auto"/>
        <w:ind w:firstLine="567"/>
        <w:jc w:val="both"/>
        <w:rPr>
          <w:lang w:val="vi-VN"/>
        </w:rPr>
      </w:pPr>
      <w:r w:rsidRPr="00190DD5">
        <w:rPr>
          <w:lang w:val="vi-VN"/>
        </w:rPr>
        <w:t>Trong những năm trở lại đây, việc tuyển dụng công chức, đã thực hiện phân cấp tuyển dụng công chức, bước đầu gắn thẩm quyền sử dụng với thẩm quyền tuyển dụng. Hình thức tuyển dụng được đổi mới với hai hình thức là thi tuyển và xét tuyển. Nội dung thi tuyển gồm thi môn kiến thức chung, nghiệp vụ chuyên ngành; ngoại ngữ và tin học là môn điều kiện (môn nghiệp vụ chuyên ngành được tính hệ số. Việc xét tuyển công chức căn cứ vào kết quả học tập và thông qua phỏng vấn về trình độ chuyên môn, nghiệp vụ của người dự tuyển. Quy định này bước đầu đã khắc phục được hạn chế khi xét tuyển theo đối tượng ưu tiên như trước đây, bảo đảm tuyển được công chức có năng lực, trình độ và tạo điều kiện thuận lợi cho các địa phương miền núi, vùng sâu, vùng xa.</w:t>
      </w:r>
    </w:p>
    <w:p w:rsidR="00853AA7" w:rsidRPr="00190DD5" w:rsidRDefault="00853AA7" w:rsidP="00853AA7">
      <w:pPr>
        <w:spacing w:after="0" w:line="360" w:lineRule="auto"/>
        <w:ind w:firstLine="567"/>
        <w:jc w:val="both"/>
        <w:rPr>
          <w:lang w:val="vi-VN"/>
        </w:rPr>
      </w:pPr>
      <w:r w:rsidRPr="00190DD5">
        <w:rPr>
          <w:lang w:val="vi-VN"/>
        </w:rPr>
        <w:t>Việc tuyển dụng công chức cấp xã, căn cứ vào yêu cầu nhiệm vụ, tiêu chuẩn chức danh và số lượng công chức cấp xã theo từng chức danh được Ủy ban nhân dân cấp tỉnh giao, Ủy ban nhân dân cấp xã có trách nhiệm xây dựng kế hoạch tuyển dụng hằng năm theo từng chức danh, báo cáo Ủy ban nhân dân cấp huyện phê duyệt và tổ chức tuyển dụng.</w:t>
      </w:r>
    </w:p>
    <w:p w:rsidR="00853AA7" w:rsidRPr="00190DD5" w:rsidRDefault="00853AA7" w:rsidP="00853AA7">
      <w:pPr>
        <w:spacing w:after="0" w:line="360" w:lineRule="auto"/>
        <w:ind w:firstLine="567"/>
        <w:jc w:val="both"/>
        <w:rPr>
          <w:lang w:val="vi-VN"/>
        </w:rPr>
      </w:pPr>
      <w:r w:rsidRPr="00190DD5">
        <w:rPr>
          <w:lang w:val="vi-VN"/>
        </w:rPr>
        <w:t xml:space="preserve">Theo số liệu của Sở Nội vụ và Ban Tổ chức Thành ủy Đà Nẵng, tổng số cán bộ, công chức trong biên chế quản lý của thành phố Đà Nẵng năm 2017 là 4.714 người; trong đó có 2.404 cán bộ, công chức ở các cơ quan nhà nước (cấp thành phố và quận, huyện), 1.054 cán bộ, công chức ở các cơ quan Đảng, đoàn thể chính  trị  </w:t>
      </w:r>
      <w:r w:rsidRPr="00190DD5">
        <w:rPr>
          <w:lang w:val="vi-VN"/>
        </w:rPr>
        <w:lastRenderedPageBreak/>
        <w:t xml:space="preserve">-  xã  hội  (cấp  thành  phố  và  quận,  huyện)  và  1.256  cán bộ, công chức phường,  xã;  trong  đó,  cán bộ, công chức  có  trình  độ  đại  học  trở  lên  chiếm 82,37%; trình độ cử nhân, cao cấp, trung cấp lý luận chính trị chiếm 52,57%; cán bộ, công chức dưới 30 tuổi chiếm 12,24%, từ 30 đến 50 tuổi chiếm 62,33% và trên 50 tuổi chiếm 25,43%, cơ bản đảm bảo quy định theo cơ cấu 3 độ tuổi. Nhìn chung, công tác tuyển dụng công chức trong thời gian qua được thành phố thực hiện tương đối tốt, có đổi mới, đúng quy trình, theo quy định của pháp luật, hạn chế được hiện tượng tiêu cực phát sinh trong công tác tuyển dụng, đã chọn được đội ngũ công chức có trình độ chuyên môn phù hợp với vị trí việc làm còn thiếu tại các cơ quan, đơn vị hành chính thuộc thành phố. Việc </w:t>
      </w:r>
      <w:r w:rsidRPr="00190DD5">
        <w:rPr>
          <w:rFonts w:eastAsia="Times New Roman" w:cs="Times New Roman"/>
          <w:szCs w:val="28"/>
          <w:lang w:val="vi-VN"/>
        </w:rPr>
        <w:t>tổ chức thi tuyển được thực hiện theo đúng phương án, kế hoạch đã được Ủy ban nhân dân tỉnh phê duyệt và nội quy, quy chế thi tuyển của Bộ Nội vụ ban hành, công tác chuẩn bị ôn tập, ra đề, coi thi, chấm thi đã được tổ chức chu đáo, an toàn, nghiêm túc, đảm bảo chính xác, công bằng cho mọi đối tượng tham gia dự tuyển. Tạo nguồn đội ngũ công chức trẻ, có phẩm chất đạo đức tốt, có trình độ chuyên môn phù hợp với tiêu chuẩn chức danh, vị trí việc làm, am hiểu nghề nghiệp, chính sách, pháp luật và đáp ứng yêu cầu thực hiện nhiệm vụ được giao trong giai đoạn đẩy mạnh công nghiệp hóa hiện đại hóa đất nước. Công tác tuyển dụng công chức được tổ chức tuân thủ pháp luật, cũng như đáp ứng đầy đủ các điều kiện về tuyển dụng trong Luật cán bộ công chức. Tiến hành tuyển dụng theo đúng vị trí việc làm. Cơ sở vật chất phục vụ cho công tác thi tuyển rất tốt. Tuyển dụng, bố trí được những người có đủ phẩm chất đạo đức, năng lực, trình độ, có tinh thần trách nhiệm. Đồng thời, có cơ hội thu hút được một lực lượng đông đúc những lao động trẻ, tài năng, năng động và nhiệt huyết cho cơ quan mình.</w:t>
      </w:r>
    </w:p>
    <w:p w:rsidR="00853AA7" w:rsidRPr="00190DD5" w:rsidRDefault="00853AA7" w:rsidP="00853AA7">
      <w:pPr>
        <w:spacing w:after="0" w:line="360" w:lineRule="auto"/>
        <w:ind w:firstLine="567"/>
        <w:jc w:val="both"/>
        <w:rPr>
          <w:rFonts w:cs="Times New Roman"/>
          <w:szCs w:val="28"/>
          <w:lang w:val="vi-VN"/>
        </w:rPr>
      </w:pPr>
      <w:r w:rsidRPr="00190DD5">
        <w:rPr>
          <w:rFonts w:cs="Times New Roman"/>
          <w:szCs w:val="28"/>
          <w:lang w:val="vi-VN"/>
        </w:rPr>
        <w:t xml:space="preserve">Trình tự, thủ tục tuyển dụng công chức được tiến hành theo đúng quy định tại Luật Cán bộ, công chức 2008 và Nghị định 24/2010/NĐ-CP và các văn bản quy phạm liên quan. Ngoài ra, còn thực hiện theo Quyết định của Chủ tịch thành phố </w:t>
      </w:r>
      <w:r w:rsidRPr="00190DD5">
        <w:rPr>
          <w:rFonts w:cs="Times New Roman"/>
          <w:szCs w:val="28"/>
          <w:lang w:val="vi-VN"/>
        </w:rPr>
        <w:lastRenderedPageBreak/>
        <w:t xml:space="preserve">Đà Nẵng về Ban hành Quy định về tuyển dụng công chức và xếp lương khi bổ nhiệm ngạch. </w:t>
      </w:r>
    </w:p>
    <w:p w:rsidR="00853AA7" w:rsidRPr="00190DD5" w:rsidRDefault="00853AA7" w:rsidP="00853AA7">
      <w:pPr>
        <w:spacing w:after="0" w:line="360" w:lineRule="auto"/>
        <w:ind w:firstLine="567"/>
        <w:jc w:val="both"/>
        <w:rPr>
          <w:rFonts w:eastAsia="Times New Roman" w:cs="Times New Roman"/>
          <w:szCs w:val="28"/>
          <w:lang w:val="vi-VN"/>
        </w:rPr>
      </w:pPr>
      <w:r w:rsidRPr="00190DD5">
        <w:rPr>
          <w:rFonts w:eastAsia="Times New Roman" w:cs="Times New Roman"/>
          <w:szCs w:val="28"/>
          <w:lang w:val="vi-VN"/>
        </w:rPr>
        <w:t xml:space="preserve">Từ những phân tích trên có thể thấy rằng, công tác tuyển dụng công chức tại các cơ quan hành chính nhà nước trên địa bàn thành phố ngày càng được chú trọng. Số lượng công chức đáp ứng ngày càng cao nhu cầu việc làm của thành phố, số lượng trong mỗi đợt tuyển dụng được quy định cụ thể. Việc thông báo tuyển dụng công khai, lập kế hoạch tuyển dụng từ trước. Với những tiêu chuẩn, điều kiện đề ra trong việc tuyển dụng một cách công khai, minh bạch, rõ ràng, dân chủ, công bằng đã lựa chọn được những công chức có trình độ chuyên môn cao, phù hợp với yêu cầu vị trí làm việc. Công tác quy hoạch, xây dựng đội ngũ công chức ngày càng được hoàn thiện và có những chuyển biến tích cực, quá trình thực hiện tương đối đồng bộ theo quy trình và đúng pháp luật, đảm bảo nguồn nhân lực cho thành phố, xứng tầm với các đơn vị hành chính khác trên địa bàn thành phố Đà Nẵng nói riêng và cả nước nói chung. </w:t>
      </w:r>
    </w:p>
    <w:p w:rsidR="008B2C00" w:rsidRPr="00B22823" w:rsidRDefault="008B2C00">
      <w:pPr>
        <w:rPr>
          <w:lang w:val="vi-VN"/>
        </w:rPr>
      </w:pPr>
      <w:bookmarkStart w:id="1" w:name="_GoBack"/>
      <w:bookmarkEnd w:id="1"/>
    </w:p>
    <w:sectPr w:rsidR="008B2C00" w:rsidRPr="00B228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23"/>
    <w:rsid w:val="000E0CB6"/>
    <w:rsid w:val="00853AA7"/>
    <w:rsid w:val="008B2C00"/>
    <w:rsid w:val="00B22823"/>
    <w:rsid w:val="00B4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23"/>
    <w:pPr>
      <w:spacing w:after="160" w:line="259" w:lineRule="auto"/>
    </w:pPr>
    <w:rPr>
      <w:rFonts w:ascii="Times New Roman" w:eastAsiaTheme="minorHAnsi" w:hAnsi="Times New Roman"/>
      <w:sz w:val="28"/>
      <w:lang w:eastAsia="en-US"/>
    </w:rPr>
  </w:style>
  <w:style w:type="paragraph" w:styleId="Heading1">
    <w:name w:val="heading 1"/>
    <w:basedOn w:val="Normal"/>
    <w:next w:val="Normal"/>
    <w:link w:val="Heading1Char"/>
    <w:uiPriority w:val="9"/>
    <w:qFormat/>
    <w:rsid w:val="00B228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23"/>
    <w:rPr>
      <w:rFonts w:asciiTheme="majorHAnsi" w:eastAsiaTheme="majorEastAsia" w:hAnsiTheme="majorHAnsi" w:cstheme="majorBidi"/>
      <w:color w:val="365F91" w:themeColor="accent1" w:themeShade="BF"/>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23"/>
    <w:pPr>
      <w:spacing w:after="160" w:line="259" w:lineRule="auto"/>
    </w:pPr>
    <w:rPr>
      <w:rFonts w:ascii="Times New Roman" w:eastAsiaTheme="minorHAnsi" w:hAnsi="Times New Roman"/>
      <w:sz w:val="28"/>
      <w:lang w:eastAsia="en-US"/>
    </w:rPr>
  </w:style>
  <w:style w:type="paragraph" w:styleId="Heading1">
    <w:name w:val="heading 1"/>
    <w:basedOn w:val="Normal"/>
    <w:next w:val="Normal"/>
    <w:link w:val="Heading1Char"/>
    <w:uiPriority w:val="9"/>
    <w:qFormat/>
    <w:rsid w:val="00B228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2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2020-10-18T13:38:00Z</dcterms:created>
  <dcterms:modified xsi:type="dcterms:W3CDTF">2020-10-18T13:39:00Z</dcterms:modified>
</cp:coreProperties>
</file>