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6" w:rsidRDefault="00866706" w:rsidP="00866706">
      <w:pPr>
        <w:spacing w:line="360" w:lineRule="auto"/>
        <w:ind w:firstLine="720"/>
        <w:jc w:val="center"/>
        <w:rPr>
          <w:rFonts w:ascii="Times New Roman" w:hAnsi="Times New Roman"/>
          <w:b/>
          <w:color w:val="000000"/>
          <w:sz w:val="32"/>
          <w:szCs w:val="28"/>
          <w:lang w:val="vi-VN"/>
        </w:rPr>
      </w:pPr>
      <w:bookmarkStart w:id="0" w:name="II"/>
      <w:r w:rsidRPr="009732CE">
        <w:rPr>
          <w:rFonts w:ascii="Times New Roman" w:hAnsi="Times New Roman"/>
          <w:b/>
          <w:color w:val="000000"/>
          <w:sz w:val="32"/>
          <w:szCs w:val="28"/>
        </w:rPr>
        <w:t>LUẬT HÀNH CHÍNH</w:t>
      </w:r>
      <w:r>
        <w:rPr>
          <w:rFonts w:ascii="Times New Roman" w:hAnsi="Times New Roman"/>
          <w:b/>
          <w:color w:val="000000"/>
          <w:sz w:val="32"/>
          <w:szCs w:val="28"/>
          <w:lang w:val="vi-VN"/>
        </w:rPr>
        <w:t xml:space="preserve"> </w:t>
      </w:r>
      <w:r w:rsidRPr="009732CE">
        <w:rPr>
          <w:rFonts w:ascii="Times New Roman" w:hAnsi="Times New Roman"/>
          <w:b/>
          <w:color w:val="000000"/>
          <w:sz w:val="32"/>
          <w:szCs w:val="28"/>
        </w:rPr>
        <w:t xml:space="preserve">- NGÀNH LUẬT VỀ QUẢN LÝ </w:t>
      </w:r>
    </w:p>
    <w:p w:rsidR="00866706" w:rsidRPr="009732CE" w:rsidRDefault="00866706" w:rsidP="00866706">
      <w:pPr>
        <w:spacing w:line="360" w:lineRule="auto"/>
        <w:ind w:firstLine="720"/>
        <w:jc w:val="center"/>
        <w:rPr>
          <w:rFonts w:ascii="Times New Roman" w:hAnsi="Times New Roman"/>
          <w:b/>
          <w:i/>
          <w:color w:val="000000"/>
          <w:sz w:val="32"/>
          <w:szCs w:val="28"/>
          <w:lang w:val="vi-VN"/>
        </w:rPr>
      </w:pPr>
      <w:r w:rsidRPr="009732CE">
        <w:rPr>
          <w:rFonts w:ascii="Times New Roman" w:hAnsi="Times New Roman"/>
          <w:b/>
          <w:color w:val="000000"/>
          <w:sz w:val="32"/>
          <w:szCs w:val="28"/>
        </w:rPr>
        <w:t xml:space="preserve">HÀNH CHÍNH NHÀ NƯỚC </w:t>
      </w:r>
      <w:bookmarkEnd w:id="0"/>
    </w:p>
    <w:p w:rsidR="00866706" w:rsidRDefault="00866706" w:rsidP="00866706">
      <w:pPr>
        <w:spacing w:line="360" w:lineRule="auto"/>
        <w:jc w:val="both"/>
        <w:rPr>
          <w:rFonts w:ascii="Times New Roman" w:hAnsi="Times New Roman"/>
          <w:b/>
          <w:i/>
          <w:color w:val="000000"/>
          <w:sz w:val="28"/>
          <w:szCs w:val="28"/>
          <w:lang w:val="vi-VN"/>
        </w:rPr>
      </w:pPr>
    </w:p>
    <w:p w:rsidR="00866706" w:rsidRPr="00866706" w:rsidRDefault="00866706" w:rsidP="00866706">
      <w:pPr>
        <w:pStyle w:val="ListParagraph"/>
        <w:numPr>
          <w:ilvl w:val="0"/>
          <w:numId w:val="2"/>
        </w:numPr>
        <w:spacing w:line="360" w:lineRule="auto"/>
        <w:jc w:val="both"/>
        <w:rPr>
          <w:rFonts w:ascii="Times New Roman" w:hAnsi="Times New Roman"/>
          <w:b/>
          <w:i/>
          <w:color w:val="000000"/>
          <w:sz w:val="28"/>
          <w:szCs w:val="28"/>
          <w:lang w:val="vi-VN"/>
        </w:rPr>
      </w:pPr>
      <w:r w:rsidRPr="00866706">
        <w:rPr>
          <w:rFonts w:ascii="Times New Roman" w:hAnsi="Times New Roman"/>
          <w:b/>
          <w:i/>
          <w:color w:val="000000"/>
          <w:sz w:val="28"/>
          <w:szCs w:val="28"/>
          <w:lang w:val="vi-VN"/>
        </w:rPr>
        <w:t>Quản lý hành chính Nhà nước</w:t>
      </w:r>
    </w:p>
    <w:p w:rsidR="00866706" w:rsidRPr="009732CE" w:rsidRDefault="00866706" w:rsidP="00866706">
      <w:pPr>
        <w:spacing w:line="360" w:lineRule="auto"/>
        <w:ind w:left="360"/>
        <w:jc w:val="both"/>
        <w:rPr>
          <w:rFonts w:ascii="Times New Roman" w:hAnsi="Times New Roman"/>
          <w:b/>
          <w:i/>
          <w:color w:val="000000"/>
          <w:sz w:val="28"/>
          <w:szCs w:val="28"/>
        </w:rPr>
      </w:pPr>
      <w:r w:rsidRPr="00866706">
        <w:rPr>
          <w:rFonts w:ascii="Times New Roman" w:hAnsi="Times New Roman"/>
          <w:i/>
          <w:color w:val="000000"/>
          <w:sz w:val="28"/>
          <w:szCs w:val="28"/>
          <w:lang w:val="vi-VN"/>
        </w:rPr>
        <w:t xml:space="preserve"> </w:t>
      </w:r>
      <w:proofErr w:type="spellStart"/>
      <w:r w:rsidRPr="009732CE">
        <w:rPr>
          <w:rFonts w:ascii="Times New Roman" w:hAnsi="Times New Roman"/>
          <w:i/>
          <w:color w:val="000000"/>
          <w:sz w:val="28"/>
          <w:szCs w:val="28"/>
        </w:rPr>
        <w:t>K</w:t>
      </w:r>
      <w:bookmarkStart w:id="1" w:name="_GoBack"/>
      <w:bookmarkEnd w:id="1"/>
      <w:r w:rsidRPr="009732CE">
        <w:rPr>
          <w:rFonts w:ascii="Times New Roman" w:hAnsi="Times New Roman"/>
          <w:i/>
          <w:color w:val="000000"/>
          <w:sz w:val="28"/>
          <w:szCs w:val="28"/>
        </w:rPr>
        <w:t>hái</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niệm</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quản</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lý</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hành</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chính</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nhà</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nước</w:t>
      </w:r>
      <w:proofErr w:type="spellEnd"/>
    </w:p>
    <w:p w:rsidR="00866706" w:rsidRPr="009732CE" w:rsidRDefault="00866706" w:rsidP="00866706">
      <w:pPr>
        <w:spacing w:line="360" w:lineRule="auto"/>
        <w:ind w:firstLine="540"/>
        <w:jc w:val="both"/>
        <w:rPr>
          <w:rFonts w:ascii="Times New Roman" w:hAnsi="Times New Roman"/>
          <w:color w:val="000000"/>
          <w:sz w:val="28"/>
          <w:szCs w:val="28"/>
        </w:rPr>
      </w:pP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chấp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điều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tổ</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trao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quyền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sở</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luật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luật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nhằm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năng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tổ</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điều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trình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xã</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hội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Nói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trong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lĩnh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
    <w:p w:rsidR="00866706" w:rsidRDefault="00866706" w:rsidP="00866706">
      <w:pPr>
        <w:spacing w:line="360" w:lineRule="auto"/>
        <w:ind w:firstLine="540"/>
        <w:jc w:val="both"/>
        <w:rPr>
          <w:rFonts w:ascii="Times New Roman" w:hAnsi="Times New Roman"/>
          <w:color w:val="000000"/>
          <w:sz w:val="28"/>
          <w:szCs w:val="28"/>
          <w:lang w:val="vi-VN"/>
        </w:rPr>
      </w:pPr>
      <w:proofErr w:type="spellStart"/>
      <w:proofErr w:type="gramStart"/>
      <w:r w:rsidRPr="009732CE">
        <w:rPr>
          <w:rFonts w:ascii="Times New Roman" w:hAnsi="Times New Roman"/>
          <w:color w:val="000000"/>
          <w:sz w:val="28"/>
          <w:szCs w:val="28"/>
        </w:rPr>
        <w:t>Từ</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khái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niệm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trên</w:t>
      </w:r>
      <w:proofErr w:type="spellEnd"/>
      <w:r w:rsidRPr="009732CE">
        <w:rPr>
          <w:rFonts w:ascii="Times New Roman" w:hAnsi="Times New Roman"/>
          <w:color w:val="000000"/>
          <w:sz w:val="28"/>
          <w:szCs w:val="28"/>
        </w:rPr>
        <w:t xml:space="preserve"> ta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thấy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rằng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quyền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cạnh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ngày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tổ</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điều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chỉnh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hệ</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xã</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hội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gramStart"/>
      <w:r w:rsidRPr="009732CE">
        <w:rPr>
          <w:rFonts w:ascii="Times New Roman" w:hAnsi="Times New Roman"/>
          <w:color w:val="000000"/>
          <w:sz w:val="28"/>
          <w:szCs w:val="28"/>
        </w:rPr>
        <w:t>vi</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bằng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việc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ra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quyết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định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vi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Ngoài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ra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bởi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quyền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trong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hệ</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thống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này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đứng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đầu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tướng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Bộ</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Trung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ương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cấp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địa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phương</w:t>
      </w:r>
      <w:proofErr w:type="spellEnd"/>
      <w:r w:rsidRPr="009732CE">
        <w:rPr>
          <w:rFonts w:ascii="Times New Roman" w:hAnsi="Times New Roman"/>
          <w:color w:val="000000"/>
          <w:sz w:val="28"/>
          <w:szCs w:val="28"/>
        </w:rPr>
        <w:t xml:space="preserve">. </w:t>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i/>
          <w:color w:val="000000"/>
          <w:sz w:val="28"/>
          <w:szCs w:val="28"/>
          <w:lang w:val="vi-VN"/>
        </w:rPr>
        <w:t>Đặc điểm của quản lý hành chính Nhà nước</w:t>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i/>
          <w:color w:val="000000"/>
          <w:sz w:val="28"/>
          <w:szCs w:val="28"/>
          <w:lang w:val="vi-VN"/>
        </w:rPr>
        <w:t>Thứ nhất,</w:t>
      </w:r>
      <w:r w:rsidRPr="00866706">
        <w:rPr>
          <w:rFonts w:ascii="Times New Roman" w:hAnsi="Times New Roman"/>
          <w:color w:val="000000"/>
          <w:sz w:val="28"/>
          <w:szCs w:val="28"/>
          <w:lang w:val="vi-VN"/>
        </w:rPr>
        <w:t xml:space="preserve"> quản lí hành chính Nhà nước là hoạt động chấp hành và điều hành của Nhà nước. Tính chấp hành của hoạt động quản lý hành chính Nhà nước được thể hiện ở sự thực hiện trên thực tế các văn bản Hiến pháp, luật, pháp lệnh và nghị quyết của cơ quan lập pháp. Tính điều hành của hoạt động quản lý hành chính Nhà nước thể hiện ở chổ là để đảm bảo cho các văn bản pháp luật của cơ quan quyền lực được thực hiện trên thực tế thì các chủ thể của quản lý hành chính Nhà nước </w:t>
      </w:r>
      <w:r w:rsidRPr="00866706">
        <w:rPr>
          <w:rFonts w:ascii="Times New Roman" w:hAnsi="Times New Roman"/>
          <w:color w:val="000000"/>
          <w:sz w:val="28"/>
          <w:szCs w:val="28"/>
          <w:lang w:val="vi-VN"/>
        </w:rPr>
        <w:lastRenderedPageBreak/>
        <w:t>phải tiến hành các hoạt động tổ chức và chỉ đạo trực tiếp đối với các đối tượng quản lý thuộc quyền.</w:t>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color w:val="000000"/>
          <w:sz w:val="28"/>
          <w:szCs w:val="28"/>
          <w:lang w:val="vi-VN"/>
        </w:rPr>
        <w:t>Để đảm bảo sự thống nhất của hai yếu tố này đòi hỏi rất nhiều yêu cầu. Trong đó, quản lý hành chính Nhà nước trước hết phải bảo đảm việc chấp hành văn bản của cơ quan dân cử đại diện cho ý chí và nguyện vọng của nhân dân, từ đó mà thực hiện quản lý điều hành. Mọi hoạt động chấp hành và điều hành đều phải xuất phát từ mục đích nhằm phục vụ cho nhân dân, đảm bảo đời sống xã hội cho nhân dân về mọi mặt, tương ứng với các lĩnh vực trong quản lý hành chính nhà nước.</w:t>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i/>
          <w:color w:val="000000"/>
          <w:sz w:val="28"/>
          <w:szCs w:val="28"/>
          <w:lang w:val="vi-VN"/>
        </w:rPr>
        <w:t>Thứ hai,</w:t>
      </w:r>
      <w:r w:rsidRPr="00866706">
        <w:rPr>
          <w:rFonts w:ascii="Times New Roman" w:hAnsi="Times New Roman"/>
          <w:color w:val="000000"/>
          <w:sz w:val="28"/>
          <w:szCs w:val="28"/>
          <w:lang w:val="vi-VN"/>
        </w:rPr>
        <w:t xml:space="preserve"> hoạt động quản lý hành chính Nhà nước là hoạt động mang tính chủ động và sáng tạo. Ðiều này thể hiện ở việc các chủ thể quản lý hành chính căn cứ vào tình hình, đặc điểm của từng đối tượng quản lý để đề ra các biện pháp quản lý thích hợp. Tính chủ động sáng tạo còn thể hiện rõ nét trong hoạt động xây dựng, ban hành văn bản quy phạm pháp luật hành chính để điều chỉnh các hoạt động quản lý Nhà nước. Chính do sự phức tạp, đa dạng, phong phú của đối tượng quản lý, các chủ thể quản lý phải áp dụng biện pháp giải quyết mọi tình huống phát sinh một cách có hiệu quả nhất. Tuy nhiên, chủ động và sáng tạo không vượt ra ngoài phạm vi của nguyên tắc pháp chế xã hội chủ nghĩa và kỷ luật Nhà nước. Để đạt được điều này, đòi hỏi tôn trọng triệt để tất cả các nguyên tắc trong hệ thống các nguyên tắc quản lý hành chính Nhà nước.</w:t>
      </w:r>
      <w:r w:rsidRPr="00866706">
        <w:rPr>
          <w:rFonts w:ascii="Times New Roman" w:hAnsi="Times New Roman"/>
          <w:color w:val="000000"/>
          <w:sz w:val="28"/>
          <w:szCs w:val="28"/>
          <w:lang w:val="vi-VN"/>
        </w:rPr>
        <w:tab/>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i/>
          <w:color w:val="000000"/>
          <w:sz w:val="28"/>
          <w:szCs w:val="28"/>
          <w:lang w:val="vi-VN"/>
        </w:rPr>
        <w:t>Thứ ba,</w:t>
      </w:r>
      <w:r w:rsidRPr="00866706">
        <w:rPr>
          <w:rFonts w:ascii="Times New Roman" w:hAnsi="Times New Roman"/>
          <w:color w:val="000000"/>
          <w:sz w:val="28"/>
          <w:szCs w:val="28"/>
          <w:lang w:val="vi-VN"/>
        </w:rPr>
        <w:t xml:space="preserve"> hoạt động quản lý hành chính Nhà nước được bảo đảm về phương diện tổ chức bộ máy hành chính Nhà nước. Trước hết là bộ máy cơ quan Nhà nước - đây là hệ thống cơ quan nhiều về số lượng, biên chế; Phức tạp về cơ cấu tổ chức; Đa dạng về chức năng, nhiệm vụ cũng như phương pháp hoạt động; Có cơ sở vật chất to lớn, có đối tượng quản lý đông đảo, đa dạng, chủ thể chủ yếu là cơ quan hành chính Nhà nước, đó là điều kiện quan trọng để thực hiện nhiệm vụ quản lý. Các cơ quan hành chính trực tiếp xử lý công việc hàng ngày của Nhà nước, thường xuyên tiếp xúc với dân, giải quyết các yêu cầu của dân, là cầu nối quan trọng của </w:t>
      </w:r>
      <w:r w:rsidRPr="00866706">
        <w:rPr>
          <w:rFonts w:ascii="Times New Roman" w:hAnsi="Times New Roman"/>
          <w:color w:val="000000"/>
          <w:sz w:val="28"/>
          <w:szCs w:val="28"/>
          <w:lang w:val="vi-VN"/>
        </w:rPr>
        <w:lastRenderedPageBreak/>
        <w:t xml:space="preserve">Đảng, Nhà nước với nhân dân. Nhân dân đánh giá chế độ, đánh giá Đảng trước hết thông qua hoạt động của bộ máy hành chính. </w:t>
      </w:r>
    </w:p>
    <w:p w:rsidR="00866706" w:rsidRPr="00866706" w:rsidRDefault="00866706" w:rsidP="00866706">
      <w:pPr>
        <w:spacing w:line="360" w:lineRule="auto"/>
        <w:ind w:firstLine="540"/>
        <w:jc w:val="both"/>
        <w:rPr>
          <w:rFonts w:ascii="Times New Roman" w:hAnsi="Times New Roman"/>
          <w:color w:val="000000"/>
          <w:sz w:val="28"/>
          <w:szCs w:val="28"/>
          <w:lang w:val="vi-VN"/>
        </w:rPr>
      </w:pPr>
      <w:r w:rsidRPr="00866706">
        <w:rPr>
          <w:rFonts w:ascii="Times New Roman" w:hAnsi="Times New Roman"/>
          <w:i/>
          <w:color w:val="000000"/>
          <w:sz w:val="28"/>
          <w:szCs w:val="28"/>
          <w:lang w:val="vi-VN"/>
        </w:rPr>
        <w:t>Thứ tư,</w:t>
      </w:r>
      <w:r w:rsidRPr="00866706">
        <w:rPr>
          <w:rFonts w:ascii="Times New Roman" w:hAnsi="Times New Roman"/>
          <w:color w:val="000000"/>
          <w:sz w:val="28"/>
          <w:szCs w:val="28"/>
          <w:lang w:val="vi-VN"/>
        </w:rPr>
        <w:t xml:space="preserve"> bảo đảm tính liên tục và ổn định trong hoạt động quản lý. Tính liên tục nhằm đảm bảo hoạt động bình thường của bộ máy hành chính Nhà nước. Tính ổn định nhằm để đảm bảo các hoạt động như: lưu trữ hồ sơ, giấy tờ. Đó có thể nói là trách nhiệm của cơ quan hành chính nhà nước đối với xã hội.</w:t>
      </w:r>
    </w:p>
    <w:p w:rsidR="00866706" w:rsidRPr="009732CE" w:rsidRDefault="00866706" w:rsidP="00866706">
      <w:pPr>
        <w:spacing w:line="360" w:lineRule="auto"/>
        <w:ind w:firstLine="540"/>
        <w:jc w:val="both"/>
        <w:rPr>
          <w:rFonts w:ascii="Times New Roman" w:hAnsi="Times New Roman"/>
          <w:color w:val="000000"/>
          <w:sz w:val="28"/>
          <w:szCs w:val="28"/>
        </w:rPr>
      </w:pPr>
      <w:proofErr w:type="spellStart"/>
      <w:proofErr w:type="gramStart"/>
      <w:r w:rsidRPr="009732CE">
        <w:rPr>
          <w:rFonts w:ascii="Times New Roman" w:hAnsi="Times New Roman"/>
          <w:i/>
          <w:color w:val="000000"/>
          <w:sz w:val="28"/>
          <w:szCs w:val="28"/>
        </w:rPr>
        <w:t>Thứ</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năm</w:t>
      </w:r>
      <w:proofErr w:type="spellEnd"/>
      <w:r w:rsidRPr="009732CE">
        <w:rPr>
          <w:rFonts w:ascii="Times New Roman" w:hAnsi="Times New Roman"/>
          <w:i/>
          <w:color w:val="000000"/>
          <w:sz w:val="28"/>
          <w:szCs w:val="28"/>
        </w:rPr>
        <w:t>,</w:t>
      </w:r>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tiêu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chiến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chương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trình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kế</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tiêu</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đích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định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hướng</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Vì</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vậy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chương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trình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kế</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dài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hạn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trung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hạn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năm</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Mặt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cần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chỉ</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tiêu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mang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định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hướng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sở</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hệ</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thống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luật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dụng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triệt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đồng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thời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tạo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lang</w:t>
      </w:r>
      <w:proofErr w:type="spellEnd"/>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pháp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đặt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dưới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sự</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ấy</w:t>
      </w:r>
      <w:proofErr w:type="spellEnd"/>
      <w:r w:rsidRPr="009732CE">
        <w:rPr>
          <w:rFonts w:ascii="Times New Roman" w:hAnsi="Times New Roman"/>
          <w:color w:val="000000"/>
          <w:sz w:val="28"/>
          <w:szCs w:val="28"/>
        </w:rPr>
        <w:t xml:space="preserve">. </w:t>
      </w:r>
    </w:p>
    <w:p w:rsidR="00866706" w:rsidRPr="009732CE" w:rsidRDefault="00866706" w:rsidP="00866706">
      <w:pPr>
        <w:spacing w:line="360" w:lineRule="auto"/>
        <w:ind w:firstLine="540"/>
        <w:jc w:val="both"/>
        <w:rPr>
          <w:rFonts w:ascii="Times New Roman" w:hAnsi="Times New Roman"/>
          <w:color w:val="000000"/>
          <w:sz w:val="28"/>
          <w:szCs w:val="28"/>
        </w:rPr>
      </w:pPr>
      <w:proofErr w:type="spellStart"/>
      <w:proofErr w:type="gramStart"/>
      <w:r w:rsidRPr="009732CE">
        <w:rPr>
          <w:rFonts w:ascii="Times New Roman" w:hAnsi="Times New Roman"/>
          <w:i/>
          <w:color w:val="000000"/>
          <w:sz w:val="28"/>
          <w:szCs w:val="28"/>
        </w:rPr>
        <w:t>Thứ</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sáu</w:t>
      </w:r>
      <w:proofErr w:type="spellEnd"/>
      <w:r w:rsidRPr="009732CE">
        <w:rPr>
          <w:rFonts w:ascii="Times New Roman" w:hAnsi="Times New Roman"/>
          <w:i/>
          <w:color w:val="000000"/>
          <w:sz w:val="28"/>
          <w:szCs w:val="28"/>
        </w:rPr>
        <w:t>,</w:t>
      </w:r>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xã</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hội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nghĩa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sự</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biệt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tuyệt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đối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về</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mặt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xã</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hội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giữa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chủ</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thể</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chịu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sự</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bộ</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bộc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biết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lắng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nghe</w:t>
      </w:r>
      <w:proofErr w:type="spellEnd"/>
      <w:r w:rsidRPr="009732CE">
        <w:rPr>
          <w:rFonts w:ascii="Times New Roman" w:hAnsi="Times New Roman"/>
          <w:color w:val="000000"/>
          <w:sz w:val="28"/>
          <w:szCs w:val="28"/>
        </w:rPr>
        <w:t xml:space="preserve"> ý </w:t>
      </w:r>
      <w:proofErr w:type="spellStart"/>
      <w:r w:rsidRPr="009732CE">
        <w:rPr>
          <w:rFonts w:ascii="Times New Roman" w:hAnsi="Times New Roman"/>
          <w:color w:val="000000"/>
          <w:sz w:val="28"/>
          <w:szCs w:val="28"/>
        </w:rPr>
        <w:t>kiến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quần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chúng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dân</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thu</w:t>
      </w:r>
      <w:proofErr w:type="spellEnd"/>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hút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rộng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rãi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quần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chúng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dân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tham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gia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việc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xã</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hội</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Chống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quan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liêu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cửa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quyền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hách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dịch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hiếp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quần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chúng</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
    <w:p w:rsidR="00866706" w:rsidRPr="009732CE" w:rsidRDefault="00866706" w:rsidP="00866706">
      <w:pPr>
        <w:spacing w:line="360" w:lineRule="auto"/>
        <w:ind w:firstLine="540"/>
        <w:jc w:val="both"/>
        <w:rPr>
          <w:rFonts w:ascii="Times New Roman" w:hAnsi="Times New Roman"/>
          <w:color w:val="000000"/>
          <w:sz w:val="28"/>
          <w:szCs w:val="28"/>
        </w:rPr>
      </w:pPr>
      <w:proofErr w:type="spellStart"/>
      <w:proofErr w:type="gramStart"/>
      <w:r w:rsidRPr="009732CE">
        <w:rPr>
          <w:rFonts w:ascii="Times New Roman" w:hAnsi="Times New Roman"/>
          <w:i/>
          <w:color w:val="000000"/>
          <w:sz w:val="28"/>
          <w:szCs w:val="28"/>
        </w:rPr>
        <w:t>Thứ</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bảy</w:t>
      </w:r>
      <w:proofErr w:type="spellEnd"/>
      <w:r w:rsidRPr="009732CE">
        <w:rPr>
          <w:rFonts w:ascii="Times New Roman" w:hAnsi="Times New Roman"/>
          <w:i/>
          <w:color w:val="000000"/>
          <w:sz w:val="28"/>
          <w:szCs w:val="28"/>
        </w:rPr>
        <w:t>,</w:t>
      </w:r>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chuyên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môn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nghề</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nghiệp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cao</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Đó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nghiệp</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vụ</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một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văn</w:t>
      </w:r>
      <w:proofErr w:type="spellEnd"/>
      <w:r w:rsidRPr="009732CE">
        <w:rPr>
          <w:rFonts w:ascii="Times New Roman" w:hAnsi="Times New Roman"/>
          <w:color w:val="000000"/>
          <w:sz w:val="28"/>
          <w:szCs w:val="28"/>
        </w:rPr>
        <w:t xml:space="preserve"> minh, </w:t>
      </w:r>
      <w:proofErr w:type="spellStart"/>
      <w:r w:rsidRPr="009732CE">
        <w:rPr>
          <w:rFonts w:ascii="Times New Roman" w:hAnsi="Times New Roman"/>
          <w:color w:val="000000"/>
          <w:sz w:val="28"/>
          <w:szCs w:val="28"/>
        </w:rPr>
        <w:t>hiện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đại</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nói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đến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một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tế</w:t>
      </w:r>
      <w:proofErr w:type="spellEnd"/>
      <w:r w:rsidRPr="009732CE">
        <w:rPr>
          <w:rFonts w:ascii="Times New Roman" w:hAnsi="Times New Roman"/>
          <w:color w:val="000000"/>
          <w:sz w:val="28"/>
          <w:szCs w:val="28"/>
        </w:rPr>
        <w:t xml:space="preserve"> tri </w:t>
      </w:r>
      <w:proofErr w:type="spellStart"/>
      <w:r w:rsidRPr="009732CE">
        <w:rPr>
          <w:rFonts w:ascii="Times New Roman" w:hAnsi="Times New Roman"/>
          <w:color w:val="000000"/>
          <w:sz w:val="28"/>
          <w:szCs w:val="28"/>
        </w:rPr>
        <w:t>thức</w:t>
      </w:r>
      <w:proofErr w:type="spellEnd"/>
      <w:r w:rsidRPr="009732CE">
        <w:rPr>
          <w:rFonts w:ascii="Times New Roman" w:hAnsi="Times New Roman"/>
          <w:color w:val="000000"/>
          <w:sz w:val="28"/>
          <w:szCs w:val="28"/>
        </w:rPr>
        <w:t xml:space="preserve"> - </w:t>
      </w:r>
      <w:proofErr w:type="spellStart"/>
      <w:r w:rsidRPr="009732CE">
        <w:rPr>
          <w:rFonts w:ascii="Times New Roman" w:hAnsi="Times New Roman"/>
          <w:color w:val="000000"/>
          <w:sz w:val="28"/>
          <w:szCs w:val="28"/>
        </w:rPr>
        <w:t>nền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tế</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mà</w:t>
      </w:r>
      <w:proofErr w:type="spellEnd"/>
      <w:r w:rsidRPr="009732CE">
        <w:rPr>
          <w:rFonts w:ascii="Times New Roman" w:hAnsi="Times New Roman"/>
          <w:color w:val="000000"/>
          <w:sz w:val="28"/>
          <w:szCs w:val="28"/>
        </w:rPr>
        <w:t xml:space="preserve"> ở </w:t>
      </w:r>
      <w:proofErr w:type="spellStart"/>
      <w:r w:rsidRPr="009732CE">
        <w:rPr>
          <w:rFonts w:ascii="Times New Roman" w:hAnsi="Times New Roman"/>
          <w:color w:val="000000"/>
          <w:sz w:val="28"/>
          <w:szCs w:val="28"/>
        </w:rPr>
        <w:t>đó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giá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trị</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tri </w:t>
      </w:r>
      <w:proofErr w:type="spellStart"/>
      <w:r w:rsidRPr="009732CE">
        <w:rPr>
          <w:rFonts w:ascii="Times New Roman" w:hAnsi="Times New Roman"/>
          <w:color w:val="000000"/>
          <w:sz w:val="28"/>
          <w:szCs w:val="28"/>
        </w:rPr>
        <w:t>thức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sự</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hiểu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biết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được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đặt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đầu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thì</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đội</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ngũ</w:t>
      </w:r>
      <w:proofErr w:type="spellEnd"/>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nền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tế</w:t>
      </w:r>
      <w:proofErr w:type="spellEnd"/>
      <w:r w:rsidRPr="009732CE">
        <w:rPr>
          <w:rFonts w:ascii="Times New Roman" w:hAnsi="Times New Roman"/>
          <w:color w:val="000000"/>
          <w:sz w:val="28"/>
          <w:szCs w:val="28"/>
        </w:rPr>
        <w:t xml:space="preserve"> tri </w:t>
      </w:r>
      <w:proofErr w:type="spellStart"/>
      <w:r w:rsidRPr="009732CE">
        <w:rPr>
          <w:rFonts w:ascii="Times New Roman" w:hAnsi="Times New Roman"/>
          <w:color w:val="000000"/>
          <w:sz w:val="28"/>
          <w:szCs w:val="28"/>
        </w:rPr>
        <w:t>thức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ấy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có</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một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tầm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vóc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tương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xứng</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khác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với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trị</w:t>
      </w:r>
      <w:proofErr w:type="spellEnd"/>
      <w:r w:rsidRPr="009732CE">
        <w:rPr>
          <w:rFonts w:ascii="Times New Roman" w:hAnsi="Times New Roman"/>
          <w:color w:val="000000"/>
          <w:sz w:val="28"/>
          <w:szCs w:val="28"/>
        </w:rPr>
        <w:t xml:space="preserve"> ở </w:t>
      </w:r>
      <w:proofErr w:type="spellStart"/>
      <w:r w:rsidRPr="009732CE">
        <w:rPr>
          <w:rFonts w:ascii="Times New Roman" w:hAnsi="Times New Roman"/>
          <w:color w:val="000000"/>
          <w:sz w:val="28"/>
          <w:szCs w:val="28"/>
        </w:rPr>
        <w:t>chỗ</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trình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kiến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thức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chuyên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môn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kỹ</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năng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thực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tiễn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tiêu</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chuẩn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đầu</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
    <w:p w:rsidR="00866706" w:rsidRPr="009732CE" w:rsidRDefault="00866706" w:rsidP="00866706">
      <w:pPr>
        <w:spacing w:line="360" w:lineRule="auto"/>
        <w:ind w:firstLine="540"/>
        <w:jc w:val="both"/>
        <w:rPr>
          <w:rFonts w:ascii="Times New Roman" w:hAnsi="Times New Roman"/>
          <w:color w:val="000000"/>
          <w:sz w:val="28"/>
          <w:szCs w:val="28"/>
        </w:rPr>
      </w:pPr>
      <w:proofErr w:type="spellStart"/>
      <w:proofErr w:type="gramStart"/>
      <w:r w:rsidRPr="009732CE">
        <w:rPr>
          <w:rFonts w:ascii="Times New Roman" w:hAnsi="Times New Roman"/>
          <w:i/>
          <w:color w:val="000000"/>
          <w:sz w:val="28"/>
          <w:szCs w:val="28"/>
        </w:rPr>
        <w:t>Thứ</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i/>
          <w:color w:val="000000"/>
          <w:sz w:val="28"/>
          <w:szCs w:val="28"/>
        </w:rPr>
        <w:t>tám</w:t>
      </w:r>
      <w:proofErr w:type="spellEnd"/>
      <w:r w:rsidRPr="009732CE">
        <w:rPr>
          <w:rFonts w:ascii="Times New Roman" w:hAnsi="Times New Roman"/>
          <w:i/>
          <w:color w:val="000000"/>
          <w:sz w:val="28"/>
          <w:szCs w:val="28"/>
        </w:rPr>
        <w:t xml:space="preserve">, </w:t>
      </w:r>
      <w:proofErr w:type="spellStart"/>
      <w:r w:rsidRPr="009732CE">
        <w:rPr>
          <w:rFonts w:ascii="Times New Roman" w:hAnsi="Times New Roman"/>
          <w:color w:val="000000"/>
          <w:sz w:val="28"/>
          <w:szCs w:val="28"/>
        </w:rPr>
        <w:t>tính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vụ</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lợi</w:t>
      </w:r>
      <w:proofErr w:type="spellEnd"/>
      <w:r w:rsidRPr="009732CE">
        <w:rPr>
          <w:rFonts w:ascii="Times New Roman" w:hAnsi="Times New Roman"/>
          <w:i/>
          <w:color w:val="000000"/>
          <w:sz w:val="28"/>
          <w:szCs w:val="28"/>
        </w:rPr>
        <w:t>.</w:t>
      </w:r>
      <w:proofErr w:type="gramEnd"/>
      <w:r w:rsidRPr="009732CE">
        <w:rPr>
          <w:rFonts w:ascii="Times New Roman" w:hAnsi="Times New Roman"/>
          <w:i/>
          <w:color w:val="000000"/>
          <w:sz w:val="28"/>
          <w:szCs w:val="28"/>
        </w:rPr>
        <w:t xml:space="preserve"> </w:t>
      </w:r>
      <w:proofErr w:type="spellStart"/>
      <w:proofErr w:type="gram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lấy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việc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vụ</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ích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làm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cơ</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đích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của</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hoạt</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động</w:t>
      </w:r>
      <w:proofErr w:type="spellEnd"/>
      <w:r w:rsidRPr="009732CE">
        <w:rPr>
          <w:rFonts w:ascii="Times New Roman" w:hAnsi="Times New Roman"/>
          <w:color w:val="000000"/>
          <w:sz w:val="28"/>
          <w:szCs w:val="28"/>
        </w:rPr>
        <w:t>.</w:t>
      </w:r>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Quản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lý</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Nhà</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nước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lastRenderedPageBreak/>
        <w:t>không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vì</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ích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thù</w:t>
      </w:r>
      <w:proofErr w:type="spellEnd"/>
      <w:r w:rsidRPr="009732CE">
        <w:rPr>
          <w:rFonts w:ascii="Times New Roman" w:hAnsi="Times New Roman"/>
          <w:color w:val="000000"/>
          <w:sz w:val="28"/>
          <w:szCs w:val="28"/>
        </w:rPr>
        <w:t xml:space="preserve"> </w:t>
      </w:r>
      <w:proofErr w:type="spellStart"/>
      <w:proofErr w:type="gramStart"/>
      <w:r w:rsidRPr="009732CE">
        <w:rPr>
          <w:rFonts w:ascii="Times New Roman" w:hAnsi="Times New Roman"/>
          <w:color w:val="000000"/>
          <w:sz w:val="28"/>
          <w:szCs w:val="28"/>
        </w:rPr>
        <w:t>lao</w:t>
      </w:r>
      <w:proofErr w:type="spellEnd"/>
      <w:proofErr w:type="gram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càng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không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theo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đuổi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mục</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đích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doanh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nhuận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Cán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bộ</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hành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vì</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vậy</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phải</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bảo</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đảm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cần</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kiệm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liêm</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chính</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chí</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công</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vô</w:t>
      </w:r>
      <w:proofErr w:type="spellEnd"/>
      <w:r w:rsidRPr="009732CE">
        <w:rPr>
          <w:rFonts w:ascii="Times New Roman" w:hAnsi="Times New Roman"/>
          <w:color w:val="000000"/>
          <w:sz w:val="28"/>
          <w:szCs w:val="28"/>
        </w:rPr>
        <w:t xml:space="preserve"> </w:t>
      </w:r>
      <w:proofErr w:type="spellStart"/>
      <w:r w:rsidRPr="009732CE">
        <w:rPr>
          <w:rFonts w:ascii="Times New Roman" w:hAnsi="Times New Roman"/>
          <w:color w:val="000000"/>
          <w:sz w:val="28"/>
          <w:szCs w:val="28"/>
        </w:rPr>
        <w:t>tư</w:t>
      </w:r>
      <w:proofErr w:type="spellEnd"/>
      <w:r w:rsidRPr="009732CE">
        <w:rPr>
          <w:rFonts w:ascii="Times New Roman" w:hAnsi="Times New Roman"/>
          <w:color w:val="000000"/>
          <w:sz w:val="28"/>
          <w:szCs w:val="28"/>
        </w:rPr>
        <w:t>”.</w:t>
      </w:r>
    </w:p>
    <w:p w:rsidR="00F64FE7" w:rsidRDefault="00F64FE7"/>
    <w:sectPr w:rsidR="00F64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33C"/>
    <w:multiLevelType w:val="hybridMultilevel"/>
    <w:tmpl w:val="CF2AF92C"/>
    <w:lvl w:ilvl="0" w:tplc="97C61B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E5311"/>
    <w:multiLevelType w:val="hybridMultilevel"/>
    <w:tmpl w:val="9B626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06"/>
    <w:rsid w:val="00866706"/>
    <w:rsid w:val="00F6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06"/>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06"/>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2020-01-15T02:15:00Z</dcterms:created>
  <dcterms:modified xsi:type="dcterms:W3CDTF">2020-01-15T02:16:00Z</dcterms:modified>
</cp:coreProperties>
</file>