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4F"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center"/>
        <w:rPr>
          <w:b/>
          <w:sz w:val="28"/>
          <w:szCs w:val="28"/>
          <w:lang w:val="en-US"/>
        </w:rPr>
      </w:pPr>
      <w:bookmarkStart w:id="0" w:name="_GoBack"/>
      <w:r w:rsidRPr="00F86538">
        <w:rPr>
          <w:b/>
          <w:sz w:val="28"/>
          <w:szCs w:val="28"/>
        </w:rPr>
        <w:t>CƠ SỞ LÝ LUẬN VỀ TRÁCH NHIỆM PHÁP LÝ</w:t>
      </w:r>
      <w:r>
        <w:rPr>
          <w:b/>
          <w:sz w:val="28"/>
          <w:szCs w:val="28"/>
          <w:lang w:val="en-US"/>
        </w:rPr>
        <w:t xml:space="preserve"> (</w:t>
      </w:r>
      <w:r>
        <w:rPr>
          <w:b/>
          <w:sz w:val="28"/>
          <w:szCs w:val="28"/>
          <w:lang w:val="en-US"/>
        </w:rPr>
        <w:t>Kỳ 2</w:t>
      </w:r>
      <w:r>
        <w:rPr>
          <w:b/>
          <w:sz w:val="28"/>
          <w:szCs w:val="28"/>
          <w:lang w:val="en-US"/>
        </w:rPr>
        <w:t>)</w:t>
      </w:r>
    </w:p>
    <w:bookmarkEnd w:id="0"/>
    <w:p w:rsidR="00241C4F"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right"/>
        <w:rPr>
          <w:b/>
          <w:sz w:val="28"/>
          <w:szCs w:val="28"/>
          <w:lang w:val="en-US"/>
        </w:rPr>
      </w:pPr>
      <w:r>
        <w:rPr>
          <w:b/>
          <w:sz w:val="28"/>
          <w:szCs w:val="28"/>
          <w:lang w:val="en-US"/>
        </w:rPr>
        <w:t>Nguyễn Thị Thu Hồng – Khoa Luật – Đại học Duy Tân</w:t>
      </w:r>
    </w:p>
    <w:p w:rsidR="00241C4F"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jc w:val="both"/>
        <w:rPr>
          <w:b/>
          <w:sz w:val="28"/>
          <w:szCs w:val="28"/>
        </w:rPr>
      </w:pPr>
    </w:p>
    <w:p w:rsidR="00241C4F" w:rsidRPr="00241C4F"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jc w:val="both"/>
        <w:rPr>
          <w:b/>
          <w:sz w:val="28"/>
          <w:szCs w:val="28"/>
        </w:rPr>
      </w:pPr>
      <w:r w:rsidRPr="00241C4F">
        <w:rPr>
          <w:b/>
          <w:sz w:val="28"/>
          <w:szCs w:val="28"/>
        </w:rPr>
        <w:t>1.2. Khái niệm truy cứu trách nhiệm pháp lý</w:t>
      </w:r>
    </w:p>
    <w:p w:rsidR="00241C4F" w:rsidRDefault="00241C4F" w:rsidP="00241C4F">
      <w:pPr>
        <w:pStyle w:val="ListParagraph"/>
        <w:tabs>
          <w:tab w:val="left" w:pos="0"/>
        </w:tabs>
        <w:spacing w:line="360" w:lineRule="auto"/>
        <w:ind w:left="0"/>
        <w:jc w:val="both"/>
        <w:rPr>
          <w:b/>
          <w:i/>
          <w:sz w:val="28"/>
          <w:szCs w:val="28"/>
        </w:rPr>
      </w:pPr>
      <w:r w:rsidRPr="00241C4F">
        <w:rPr>
          <w:b/>
          <w:i/>
          <w:sz w:val="28"/>
          <w:szCs w:val="28"/>
        </w:rPr>
        <w:t>1.2.1. Đặc điểm của hoạt động truy cứu trách nhiệm pháp lý</w:t>
      </w:r>
      <w:r w:rsidRPr="00F86538">
        <w:rPr>
          <w:b/>
          <w:i/>
          <w:sz w:val="28"/>
          <w:szCs w:val="28"/>
        </w:rPr>
        <w:tab/>
      </w:r>
    </w:p>
    <w:p w:rsidR="00241C4F" w:rsidRPr="00F86538"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jc w:val="both"/>
        <w:rPr>
          <w:b/>
          <w:i/>
          <w:sz w:val="28"/>
          <w:szCs w:val="28"/>
        </w:rPr>
      </w:pPr>
      <w:r w:rsidRPr="00F86538">
        <w:rPr>
          <w:b/>
          <w:i/>
          <w:sz w:val="28"/>
          <w:szCs w:val="28"/>
        </w:rPr>
        <w:t>1.2.2. Phân loại hoạt động truy cứu trách nhiệm pháp lý</w:t>
      </w:r>
    </w:p>
    <w:p w:rsidR="00241C4F" w:rsidRPr="00F86538"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360"/>
        <w:jc w:val="both"/>
        <w:rPr>
          <w:i/>
          <w:sz w:val="28"/>
          <w:szCs w:val="28"/>
        </w:rPr>
      </w:pPr>
      <w:r w:rsidRPr="00F86538">
        <w:rPr>
          <w:i/>
          <w:sz w:val="28"/>
          <w:szCs w:val="28"/>
        </w:rPr>
        <w:t>1.2.2.1. Căn cứ vào tính chất của hoạt động truy cứu trách nhiệm pháp lý</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i/>
          <w:sz w:val="28"/>
          <w:szCs w:val="28"/>
        </w:rPr>
        <w:t>-Hoạt động truy cứu trách nhiệm hình sự</w:t>
      </w:r>
      <w:r w:rsidRPr="00F86538">
        <w:rPr>
          <w:sz w:val="28"/>
          <w:szCs w:val="28"/>
        </w:rPr>
        <w:t xml:space="preserve"> được tiến hành trên cơ sở trách nhiệm hình sự để áp dụng hình phạt đối với cá nhân đã thực hiện hành vi phạm tội; được tiến hành bởi nhiều chủ thể khác nhau, như: Cơ quan điều tra, cơ quan có chức năng điều tra, Viện kiểm sát và Tòa án.</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i/>
          <w:sz w:val="28"/>
          <w:szCs w:val="28"/>
        </w:rPr>
        <w:t>-Hoạt động truy cứu trách nhiệm hành chính</w:t>
      </w:r>
      <w:r w:rsidRPr="00F86538">
        <w:rPr>
          <w:sz w:val="28"/>
          <w:szCs w:val="28"/>
        </w:rPr>
        <w:t xml:space="preserve"> được tiến hành trên cơ sở trách nhiệm hành chính của cá nhân hay tổ chức có hành vi vi phạm hành chính nhằm áp dụng những biện pháp cưỡng chế hành chính với cá nhân, tổ chức đó; được tiến hành bởi nhiều chủ thể khác nhau: UBND, Tòa án, Hải quan, Thuế…..</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i/>
          <w:sz w:val="28"/>
          <w:szCs w:val="28"/>
        </w:rPr>
        <w:t>-Hoạt động truy cứu trách nhiệm dân sự</w:t>
      </w:r>
      <w:r w:rsidRPr="00F86538">
        <w:rPr>
          <w:sz w:val="28"/>
          <w:szCs w:val="28"/>
        </w:rPr>
        <w:t xml:space="preserve"> được tiến hành trên cơ sở trách nhiệm dân sự, phát sinh khi cá nhân, tổ chức có hành vi gây thiệt hại về vật chất cho cá nhân hay tổ chức khác hoặc làm tổn hại tinh thần cho cá nhân; khi không có vi phạm nhưng thuộc những trường hợp pháp luật quy định có trách nhiệm dân sư như: khi có sở hữu nguồn tài sản nguy hiểm cao độ, khi người chưa thành niên bị xử phạt vi phạm hanh chính mà không có tiền phạt.</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Hoạt động truy cứu trách nhiệm dân sự được tiến hành bởi tòa án và một số cơ quan hành chính nhà nước như: cơ quan có thẩm quyền xử phạt vi phạm hành chính, cơ quan giải quyết các tranh chấp theo thủ tục hành chính</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w:t>
      </w:r>
      <w:r w:rsidRPr="00F86538">
        <w:rPr>
          <w:i/>
          <w:sz w:val="28"/>
          <w:szCs w:val="28"/>
        </w:rPr>
        <w:t>Hoạt động truy cứu trách nhiệm kỷ luật</w:t>
      </w:r>
      <w:r w:rsidRPr="00F86538">
        <w:rPr>
          <w:sz w:val="28"/>
          <w:szCs w:val="28"/>
        </w:rPr>
        <w:t xml:space="preserve"> được tiến hành trên cơ sở trách nhiệm kỷ luật của cán bộ, công chức nhà nước, phát sinh khi cán bộ, công chức có hành vi </w:t>
      </w:r>
      <w:r w:rsidRPr="00F86538">
        <w:rPr>
          <w:sz w:val="28"/>
          <w:szCs w:val="28"/>
        </w:rPr>
        <w:lastRenderedPageBreak/>
        <w:t>vi phạm các quy định nội bộ của cơ quan nhà nước; vi phạm pháp luật bị truy cứu TNHS hay TNHC.</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Hoạt động truy cứu trách nhiệm kỷ luật thuộc thẩm quyền của cơ quan quyền lực nhà nước, thủ trưởng các cơ quan nhà nước.</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i/>
          <w:sz w:val="28"/>
          <w:szCs w:val="28"/>
        </w:rPr>
      </w:pPr>
      <w:r w:rsidRPr="00F86538">
        <w:rPr>
          <w:i/>
          <w:sz w:val="28"/>
          <w:szCs w:val="28"/>
          <w:lang w:val="en-US"/>
        </w:rPr>
        <w:t xml:space="preserve">1.2.2.2. </w:t>
      </w:r>
      <w:r w:rsidRPr="00F86538">
        <w:rPr>
          <w:i/>
          <w:sz w:val="28"/>
          <w:szCs w:val="28"/>
        </w:rPr>
        <w:t>Căn cứ vào lý do của hoạt động truy cứu trách nhiệm pháp lý</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i/>
          <w:sz w:val="28"/>
          <w:szCs w:val="28"/>
        </w:rPr>
      </w:pPr>
      <w:r w:rsidRPr="00F86538">
        <w:rPr>
          <w:i/>
          <w:sz w:val="28"/>
          <w:szCs w:val="28"/>
        </w:rPr>
        <w:t>-Hoạt động truy cứu trách nhiệm pháp lý được tiến hành do có hành vi VPPL.</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Khi có vi phạm pháp luật, tức là đã có trách nhiệm pháp lý, hoạt động truy cứu trách nhiệm pháp lý, được tiến hành với cá nhân, tổ chức có hành vi vi phạm pháp luật. Khi đó, tùy thuộc vào trách nhiệm pháp lý đã phát sinh là loại trách nhiệm nào, chủ thể có thẩm quyền sẽ tiến hành hoạt động theo thủ tục tương ứng để xử lý vụ việc phát sinh nhằm bảo vệ pháp luật tránh khỏi sự xâm hại</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i/>
          <w:sz w:val="28"/>
          <w:szCs w:val="28"/>
        </w:rPr>
      </w:pPr>
      <w:r w:rsidRPr="00F86538">
        <w:rPr>
          <w:i/>
          <w:sz w:val="28"/>
          <w:szCs w:val="28"/>
        </w:rPr>
        <w:t>-Hoạt động truy cứu trách nhiệm pháp lý được tiến hành khi không có hành vi VPPL nhưng ở trong trường hợp pháp luật có quy định có trách nhiệm pháp lý</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Riêng trong lĩnh vực dân sự, việc truy cứu trách nhiệm pháp lý còn thể được tiến hành trong cả những trường hợp không có hành vi VPPL. Tuy nhiên, đây là những trường hợp đặc biệt do pháp luật quy định, chẳng hạn như chủ sở hữu nguồn nguy hiểm cao độ phải bồi thường thiệt hại do nguồn nguy hiểm cao độ gây ra, cha mẹ hoặc người giám hộ phải bồi thường những thiệt hại do người được giám hộ gây ra, vợ chồng đã ly hôn phải có nghĩa vụ cấp dưỡng cho con theo bản án quyết định của Tòa án.</w:t>
      </w:r>
    </w:p>
    <w:p w:rsidR="00241C4F" w:rsidRPr="00F86538"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852"/>
        <w:jc w:val="both"/>
        <w:rPr>
          <w:b/>
          <w:i/>
          <w:sz w:val="28"/>
          <w:szCs w:val="28"/>
        </w:rPr>
      </w:pPr>
      <w:r w:rsidRPr="00F86538">
        <w:rPr>
          <w:b/>
          <w:i/>
          <w:sz w:val="28"/>
          <w:szCs w:val="28"/>
        </w:rPr>
        <w:t>1.2.3. Mục đích và các nguyên tắc của hoạt động truy cứu trách nhiệm pháp lý</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i/>
          <w:sz w:val="28"/>
          <w:szCs w:val="28"/>
        </w:rPr>
      </w:pPr>
      <w:r w:rsidRPr="00F86538">
        <w:rPr>
          <w:i/>
          <w:sz w:val="28"/>
          <w:szCs w:val="28"/>
          <w:lang w:val="en-US"/>
        </w:rPr>
        <w:t xml:space="preserve">1.2.3.1. </w:t>
      </w:r>
      <w:r w:rsidRPr="00F86538">
        <w:rPr>
          <w:i/>
          <w:sz w:val="28"/>
          <w:szCs w:val="28"/>
        </w:rPr>
        <w:t>Mục đích của hoạt động truy cứu trách nhiệm pháp lý</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 xml:space="preserve">Trong mọi trường hợp, hoạt động truy cứu trách nhiệm pháp lý luôn có mục đích bảo vệ quyền và lợi ích hợp pháp của nhà nước, xã hội và cá nhân, nhằm duy trì trật </w:t>
      </w:r>
      <w:r w:rsidRPr="00F86538">
        <w:rPr>
          <w:sz w:val="28"/>
          <w:szCs w:val="28"/>
        </w:rPr>
        <w:lastRenderedPageBreak/>
        <w:t>tự xã hội trong khuôn khổ pháp luật, tạo sự ổn định cân thiết cho sự phát triển kinh tế-xã hội.</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Đồng thời, trong trường hợp có vi phạm pháp luật, hoạt động truy cứu trách nhiệm pháp lý có mục đích trừng phạt, thông qua đó giáo dục cải tạo đối với người có hành vi vi phạm pháp luật.</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Bên cạnh đó, hoạt động truy cứu trách nhiệm pháp lý có mục đích giáo dục, phòng ngừa chung trong xã hội, nhằm nâng cao ý thức pháp luật của nhân dân trong việc tuân thủ pháp luật.</w:t>
      </w:r>
    </w:p>
    <w:p w:rsidR="00241C4F" w:rsidRPr="00F86538"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426"/>
        <w:jc w:val="both"/>
        <w:rPr>
          <w:i/>
          <w:sz w:val="28"/>
          <w:szCs w:val="28"/>
        </w:rPr>
      </w:pPr>
      <w:r w:rsidRPr="00F86538">
        <w:rPr>
          <w:i/>
          <w:sz w:val="28"/>
          <w:szCs w:val="28"/>
        </w:rPr>
        <w:t>1.2.3.2. Các nguyên tắc của hoạt động truy cứu trách nhiệm pháp lý</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Nguyên tắc của hoạt động truy cứu trách nhiệm pháp lý là những tư tưởng chỉ đạo, định hướng trong những hoạt động đó và nếu có được tuân thủ thì hoạt động truy cứu trách nhiệm pháp lý mới phát huy được tác dụng tích cực trong đời sống xã hội. Mặc dù có nhiều điểm khác biệt giữa những hoạt động truy cứu trách nhiệm pháp lý khác nhau nhưng các hoạt động đó đều cần được tiến hành theo nguyên tắc chung</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i/>
          <w:sz w:val="28"/>
          <w:szCs w:val="28"/>
        </w:rPr>
      </w:pPr>
      <w:r w:rsidRPr="00F86538">
        <w:rPr>
          <w:i/>
          <w:sz w:val="28"/>
          <w:szCs w:val="28"/>
        </w:rPr>
        <w:t>-Bảo đảm tính pháp chế XHCN trong hoạt động truy cứu trách nhiệm pháp lý</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Bảo đảm tính pháp chế trong hoạt động truy cứu trách nhiệm pháp lý, trước hết là bảo đảm được sự thống nhất trong những hoạt động này trong phạm vi toàn quốc; đồng thời là bảo đảm tính có căn cứ, sự đúng đắn về thẩm quyền, về thủ tục, sự hợp pháp về nội dung của các hoạt động truy cứu trách nhiệm pháp lý</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i/>
          <w:sz w:val="28"/>
          <w:szCs w:val="28"/>
        </w:rPr>
      </w:pPr>
      <w:r w:rsidRPr="00F86538">
        <w:rPr>
          <w:i/>
          <w:sz w:val="28"/>
          <w:szCs w:val="28"/>
        </w:rPr>
        <w:t>-Bảo đảm tính kịp thời, nhanh chóng trọng hoạt động truy cứu trách nhiệm pháp lý</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 xml:space="preserve">Sự kịp thời trong các hoạt động truy cứu trách nhiệm pháp lý luôn trực tiếp ảnh hưởng tới chất lượng và hiệu quả của hoạt động này, vì vậy khi có trách nhiệm pháp phát sinh, chủ thể có thẩm quyền cần nhanh chóng tiến hành những hoạt động do pháp luật quy định để truy cứu trách nhiệm pháp lý đối với những đối tượng có liên </w:t>
      </w:r>
      <w:r w:rsidRPr="00F86538">
        <w:rPr>
          <w:sz w:val="28"/>
          <w:szCs w:val="28"/>
        </w:rPr>
        <w:lastRenderedPageBreak/>
        <w:t>quan. Sự chậm trễ của những chủ thể này vừa làm cho việc điều tra, xác minh sự việc gây khó khăn dẫn đến việc xử lý không đúng đắn vụ việc, vừa không kịp thời gian ngăn chặn hành vi VPPL làm giảm bớt thiệt hại do chúng gây ra, có thể tạo ra tâm lý xấu trong xã hội, ảnh hưởng đến uy tín nhà nước.</w:t>
      </w:r>
    </w:p>
    <w:p w:rsidR="00241C4F" w:rsidRPr="00F86538"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i/>
          <w:sz w:val="28"/>
          <w:szCs w:val="28"/>
        </w:rPr>
      </w:pPr>
      <w:r w:rsidRPr="00F86538">
        <w:rPr>
          <w:i/>
          <w:sz w:val="28"/>
          <w:szCs w:val="28"/>
        </w:rPr>
        <w:t>-Hoạt động truy cứu trách nhiệm pháp lý phải đảm bảo tính khách quan công bằng nhân đạo</w:t>
      </w:r>
    </w:p>
    <w:p w:rsidR="00241C4F" w:rsidRPr="00F86538"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F86538">
        <w:rPr>
          <w:sz w:val="28"/>
          <w:szCs w:val="28"/>
        </w:rPr>
        <w:t>Trong hoạt động truy cứu trách nhiệm pháp lý, các chủ thể có thẩm quyền phải đánh giá, giải quyết vụ việc đúng như nó đã xảy ra trong thực tế; tránh sự phiến diện hoặc làm sai lệch sự việc; phải bảo đảm sự công bằng cho tất cả các bên có liên quan tránh sự thiên vị; phải bảo đám tính nhân đạo.</w:t>
      </w:r>
    </w:p>
    <w:p w:rsidR="00241C4F" w:rsidRPr="00F86538"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i/>
          <w:sz w:val="28"/>
          <w:szCs w:val="28"/>
        </w:rPr>
      </w:pPr>
      <w:r w:rsidRPr="00F86538">
        <w:rPr>
          <w:i/>
          <w:sz w:val="28"/>
          <w:szCs w:val="28"/>
        </w:rPr>
        <w:t>-Hoạt động truy cứu trách nhiệm pháp lý phải đảm bảo phù hợp với mục đích của việc truy cứu trách nhiệm pháp lý</w:t>
      </w:r>
    </w:p>
    <w:p w:rsidR="00241C4F" w:rsidRPr="00F86538"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F86538">
        <w:rPr>
          <w:sz w:val="28"/>
          <w:szCs w:val="28"/>
        </w:rPr>
        <w:t>Cần xuất phát từ mục đích của việc truy cứu trách nhiệm pháp lý để tiến hành những hoạt động cần thiết do pháp luật quy định: phải xem xét toàn diện vụ việc, từ nguyên nhân, điều kiện dẫn tới việc làm phát sinh trách nhiệm pháp lý, tới những tình tiết tăng nặng, tình tiết giảm nhẹ trách nhiệm pháp lý của người vi phạm; phải có những phán quyết phù hợp với mức độ trách nhiệm pháp lý mà đối tượng có liên quan phải gánh chịu trong từng trường hợp cụ thể</w:t>
      </w:r>
    </w:p>
    <w:p w:rsidR="00241C4F" w:rsidRPr="00F86538"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852"/>
        <w:jc w:val="both"/>
        <w:rPr>
          <w:b/>
          <w:i/>
          <w:sz w:val="28"/>
          <w:szCs w:val="28"/>
        </w:rPr>
      </w:pPr>
      <w:r w:rsidRPr="00F86538">
        <w:rPr>
          <w:b/>
          <w:i/>
          <w:sz w:val="28"/>
          <w:szCs w:val="28"/>
        </w:rPr>
        <w:t>1.2.4. Các giai đoạn của hoạt động truy cứu trách nhiệm pháp lý</w:t>
      </w:r>
    </w:p>
    <w:p w:rsidR="00241C4F" w:rsidRPr="00F86538"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360"/>
        <w:jc w:val="both"/>
        <w:rPr>
          <w:i/>
          <w:sz w:val="28"/>
          <w:szCs w:val="28"/>
        </w:rPr>
      </w:pPr>
      <w:r w:rsidRPr="00F86538">
        <w:rPr>
          <w:i/>
          <w:sz w:val="28"/>
          <w:szCs w:val="28"/>
        </w:rPr>
        <w:t>1.2.4.1. Giai đoạn khởi xướng vụ việc</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Giai đoạn khởi xướng vụ việc bắt đầu từ thời điểm phát sinh trách nhiệm pháp lý, kết thúc khi chủ thể có thẩm quyền chính thức thụ lý vụ việc.</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 xml:space="preserve">Trách nhiệm pháp lý phát sinh vào thời điểm có hành vi VPPL hoặc thời điểm có sự kiện pháp lý do pháp luật quy định làm phát sinh trách nhiệm pháp lý, như: sự kiện dây điện cao thế làm chết người. Chủ thể có thẩm quyền chính thức thụ lý vụ việc bằng những hoạt động khá đa dạng như : Tòa án vào sổ thụ lý vụ án dân sự, cơ </w:t>
      </w:r>
      <w:r w:rsidRPr="00F86538">
        <w:rPr>
          <w:sz w:val="28"/>
          <w:szCs w:val="28"/>
        </w:rPr>
        <w:lastRenderedPageBreak/>
        <w:t>quan điều tra ra quyết định khởi tố vụ án hinh sự. Ngoài việc chính mà chủ thể có thẩm quyền phải thực hiện trong giai đoạn này là nắm bắt, xác minh sơ bộ về vụ việc; thu nhập những chứng cứ ban đầu; xác định có trách nhiệm pháp lý không, thuộc loại trách nhiệm nào; sự việc thuộc thẩm quyền của ai; đã đủ những điều kiện do pháp luật quy định. Nếu đủ điều kiện thì thụ lý, nếu  không đủ điều kiện thì từ chối thụ lý.</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i/>
          <w:sz w:val="28"/>
          <w:szCs w:val="28"/>
        </w:rPr>
      </w:pPr>
      <w:r w:rsidRPr="00F86538">
        <w:rPr>
          <w:i/>
          <w:sz w:val="28"/>
          <w:szCs w:val="28"/>
          <w:lang w:val="en-US"/>
        </w:rPr>
        <w:t>1.2.4.2.</w:t>
      </w:r>
      <w:r w:rsidRPr="00F86538">
        <w:rPr>
          <w:i/>
          <w:sz w:val="28"/>
          <w:szCs w:val="28"/>
        </w:rPr>
        <w:t>Giai đoạn xác minh vụ việc</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Giai đoạn xác minh vụ việc bắt đầu từ thời điểm chủ thể có thẩm quyền chính thức thụ lý vụ việc, kết thúc khi những tài liệu chứng cứ đã được thu thập đẩy đủ, đủ cơ sở cho việc có thẩm quyền ra phán quyết thụ lý vụ việc.</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Trong giai đoạn này, chủ thể có thẩm quyền tiến hành rất nhiều hoạt động khác nhau nhằm thu thập chứng cứ, tài liệu liên quan tới vụ việc như: lấy lời khai của người bị truy cứu trách nhiệm pháp lý, của nhân chứng, thu thập những vật chứng có dấu vết của hành vi VPPL.</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Khi những chứng cứ, tài liệu cần thiết được thu thập đủ, cơ quan có thẩm quyền ra văn bản kết thúc giai đoạn này. Văn bản được sử dụng trong trường hợp này là công văn đề xuất hướng xử lý hoặc ra quyết định đưa vụ án ra xét xử. Ngược lại, khi chưa có đủ những chứng cứ, tài liệu cần thiết  thì tiếp tục xác định, thu thập, nếu hết thời hạn do pháp luật quy định mà không thể thu thập đủ những chứng cứ cần thiết để chứng minh trách nhiệm pháp lý của người bị truy cứu thì phải đình chỉ</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i/>
          <w:sz w:val="28"/>
          <w:szCs w:val="28"/>
        </w:rPr>
      </w:pPr>
      <w:r w:rsidRPr="00F86538">
        <w:rPr>
          <w:i/>
          <w:sz w:val="28"/>
          <w:szCs w:val="28"/>
          <w:lang w:val="en-US"/>
        </w:rPr>
        <w:t xml:space="preserve">1.2.4.3. </w:t>
      </w:r>
      <w:r w:rsidRPr="00F86538">
        <w:rPr>
          <w:i/>
          <w:sz w:val="28"/>
          <w:szCs w:val="28"/>
        </w:rPr>
        <w:t>Giai đoạn ra pháp quyết xử lý vụ việc</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Đây là giai đoạn cuối cùng của quá trình truy cứu trách nhiệm pháp lý, kết thúc khi chủ thể có thẩm quyền ra quyết định áp dụng biện pháp cưỡng chế nhà nước đối với cá nhân tổ chức chịu trách nhiệm pháp lý.</w:t>
      </w:r>
    </w:p>
    <w:p w:rsidR="00241C4F" w:rsidRPr="00F86538" w:rsidRDefault="00241C4F" w:rsidP="00241C4F">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F86538">
        <w:rPr>
          <w:sz w:val="28"/>
          <w:szCs w:val="28"/>
        </w:rPr>
        <w:t xml:space="preserve">Trong giai đoạn này cấp có thẩm quyền phải xem xét lại toàn bộ vụ việc: những chứng cứ, tài liệu có liên quan tới sự việc, đê xuất hướng xử lý của cấp dưới hoặc cơ quan tiến hành tố tụng ở giai đoạn trước để xem có trách nhiệm pháp lý không, thuộc </w:t>
      </w:r>
      <w:r w:rsidRPr="00F86538">
        <w:rPr>
          <w:sz w:val="28"/>
          <w:szCs w:val="28"/>
        </w:rPr>
        <w:lastRenderedPageBreak/>
        <w:t>loại nào, ai là người gánh chịu và biện pháp cưỡng chế nào. Từ đó, chủ thể có thẩm quyền áp dụng văn bản phù hợp để áp dụng pháp luật xử lý toàn diện.</w:t>
      </w:r>
    </w:p>
    <w:p w:rsidR="00241C4F" w:rsidRPr="00F86538" w:rsidRDefault="00241C4F" w:rsidP="00241C4F">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p>
    <w:p w:rsidR="00341CEA" w:rsidRDefault="00341CEA"/>
    <w:sectPr w:rsidR="00341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4F"/>
    <w:rsid w:val="00241C4F"/>
    <w:rsid w:val="0034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C1F7A-B7F8-4113-AE69-BD10E825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4F"/>
    <w:pPr>
      <w:spacing w:after="0" w:line="240" w:lineRule="auto"/>
    </w:pPr>
    <w:rPr>
      <w:rFonts w:eastAsia="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4F"/>
    <w:pPr>
      <w:spacing w:after="160" w:line="259" w:lineRule="auto"/>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2018-08-25T03:22:00Z</dcterms:created>
  <dcterms:modified xsi:type="dcterms:W3CDTF">2018-08-25T03:33:00Z</dcterms:modified>
</cp:coreProperties>
</file>